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E426613" w:rsidR="00C072FC" w:rsidRPr="00936D0C" w:rsidRDefault="00EB5AB6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</w:t>
            </w:r>
            <w:r w:rsidR="00333B5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Emotional</w:t>
            </w:r>
            <w:r w:rsidRPr="00AE2071">
              <w:rPr>
                <w:rFonts w:asciiTheme="minorHAnsi" w:hAnsiTheme="minorHAnsi" w:cstheme="minorHAnsi"/>
                <w:sz w:val="22"/>
                <w:szCs w:val="22"/>
                <w:highlight w:val="blue"/>
              </w:rPr>
              <w:t>-</w:t>
            </w: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>- Notices peers by looking, touching, o</w:t>
            </w:r>
            <w:r w:rsidR="00FD62E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 xml:space="preserve"> making sounds. </w:t>
            </w:r>
            <w:r w:rsidR="00E96B1B" w:rsidRPr="00D441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E96B1B">
              <w:rPr>
                <w:rFonts w:asciiTheme="minorHAnsi" w:hAnsiTheme="minorHAnsi" w:cstheme="minorHAnsi"/>
                <w:sz w:val="22"/>
                <w:szCs w:val="22"/>
              </w:rPr>
              <w:t xml:space="preserve">- Experiences and develops secure relationship with a primary </w:t>
            </w:r>
            <w:r w:rsidR="00FD62E2">
              <w:rPr>
                <w:rFonts w:asciiTheme="minorHAnsi" w:hAnsiTheme="minorHAnsi" w:cstheme="minorHAnsi"/>
                <w:sz w:val="22"/>
                <w:szCs w:val="22"/>
              </w:rPr>
              <w:t>caregiver.</w:t>
            </w:r>
          </w:p>
        </w:tc>
        <w:tc>
          <w:tcPr>
            <w:tcW w:w="4752" w:type="dxa"/>
          </w:tcPr>
          <w:p w14:paraId="488E5C78" w14:textId="74ABCBE9" w:rsidR="00A61FAC" w:rsidRPr="00936D0C" w:rsidRDefault="00FD62E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looking, touching and making sounds</w:t>
            </w:r>
            <w:r w:rsidR="00932529">
              <w:rPr>
                <w:rFonts w:asciiTheme="minorHAnsi" w:hAnsiTheme="minorHAnsi" w:cstheme="minorHAnsi"/>
                <w:sz w:val="22"/>
                <w:szCs w:val="22"/>
              </w:rPr>
              <w:t xml:space="preserve"> they will interact with caregiver. </w:t>
            </w:r>
            <w:r w:rsidR="00932529" w:rsidRPr="00AE20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932529">
              <w:rPr>
                <w:rFonts w:asciiTheme="minorHAnsi" w:hAnsiTheme="minorHAnsi" w:cstheme="minorHAnsi"/>
                <w:sz w:val="22"/>
                <w:szCs w:val="22"/>
              </w:rPr>
              <w:t>- While listening to caregiver sing a song you can ask a few</w:t>
            </w:r>
            <w:r w:rsidR="00E51BC0">
              <w:rPr>
                <w:rFonts w:asciiTheme="minorHAnsi" w:hAnsiTheme="minorHAnsi" w:cstheme="minorHAnsi"/>
                <w:sz w:val="22"/>
                <w:szCs w:val="22"/>
              </w:rPr>
              <w:t xml:space="preserve"> questions like. Does this make you want to move? Drop a block. Was that loud? </w:t>
            </w:r>
            <w:r w:rsidR="00855635">
              <w:rPr>
                <w:rFonts w:asciiTheme="minorHAnsi" w:hAnsiTheme="minorHAnsi" w:cstheme="minorHAnsi"/>
                <w:sz w:val="22"/>
                <w:szCs w:val="22"/>
              </w:rPr>
              <w:t>What does this feel like?</w:t>
            </w:r>
          </w:p>
        </w:tc>
        <w:tc>
          <w:tcPr>
            <w:tcW w:w="4752" w:type="dxa"/>
          </w:tcPr>
          <w:p w14:paraId="187E3B5E" w14:textId="2D6F7DFA" w:rsidR="00663398" w:rsidRPr="00936D0C" w:rsidRDefault="0061331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207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playing you can help them to notice what you and other things around them do by looking, touching, and making sounds. </w:t>
            </w:r>
            <w:r w:rsidRPr="00AE20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reading or singing a song you can make sounds and </w:t>
            </w:r>
            <w:r w:rsidR="001A083C">
              <w:rPr>
                <w:rFonts w:asciiTheme="minorHAnsi" w:hAnsiTheme="minorHAnsi" w:cstheme="minorHAnsi"/>
                <w:sz w:val="22"/>
                <w:szCs w:val="22"/>
              </w:rPr>
              <w:t xml:space="preserve">ask if they can make the same </w:t>
            </w:r>
            <w:r w:rsidR="00635DCC">
              <w:rPr>
                <w:rFonts w:asciiTheme="minorHAnsi" w:hAnsiTheme="minorHAnsi" w:cstheme="minorHAnsi"/>
                <w:sz w:val="22"/>
                <w:szCs w:val="22"/>
              </w:rPr>
              <w:t>sound. Let them touch different textures around your house.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2D7D7F57" w:rsidR="00A61FAC" w:rsidRPr="00936D0C" w:rsidRDefault="00EB5AB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Creativ</w:t>
            </w:r>
            <w:r w:rsidR="00333B59">
              <w:rPr>
                <w:rFonts w:asciiTheme="minorHAnsi" w:hAnsiTheme="minorHAnsi" w:cstheme="minorHAnsi"/>
                <w:sz w:val="22"/>
                <w:szCs w:val="22"/>
              </w:rPr>
              <w:t>e Expression-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C025C">
              <w:rPr>
                <w:rFonts w:asciiTheme="minorHAnsi" w:hAnsiTheme="minorHAnsi" w:cstheme="minorHAnsi"/>
                <w:sz w:val="22"/>
                <w:szCs w:val="22"/>
              </w:rPr>
              <w:t xml:space="preserve"> Uses movement to show increasing body awareness in response to own environment. </w:t>
            </w:r>
            <w:r w:rsidR="00AC025C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AC025C">
              <w:rPr>
                <w:rFonts w:asciiTheme="minorHAnsi" w:hAnsiTheme="minorHAnsi" w:cstheme="minorHAnsi"/>
                <w:sz w:val="22"/>
                <w:szCs w:val="22"/>
              </w:rPr>
              <w:t>- Responds</w:t>
            </w:r>
            <w:r w:rsidR="00B1134B">
              <w:rPr>
                <w:rFonts w:asciiTheme="minorHAnsi" w:hAnsiTheme="minorHAnsi" w:cstheme="minorHAnsi"/>
                <w:sz w:val="22"/>
                <w:szCs w:val="22"/>
              </w:rPr>
              <w:t xml:space="preserve"> spontaneously to different forms of art in the environment.</w:t>
            </w:r>
          </w:p>
        </w:tc>
        <w:tc>
          <w:tcPr>
            <w:tcW w:w="4752" w:type="dxa"/>
          </w:tcPr>
          <w:p w14:paraId="0B1ADA59" w14:textId="6F182EA5" w:rsidR="00A61FAC" w:rsidRPr="00936D0C" w:rsidRDefault="00B1134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-We will practice rolling from our back to 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>stomach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trying to sit up.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7C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88177C">
              <w:rPr>
                <w:rFonts w:asciiTheme="minorHAnsi" w:hAnsiTheme="minorHAnsi" w:cstheme="minorHAnsi"/>
                <w:sz w:val="22"/>
                <w:szCs w:val="22"/>
              </w:rPr>
              <w:t>- We will tear paper and roll up paper balls.</w:t>
            </w:r>
            <w:r w:rsidR="00855635">
              <w:rPr>
                <w:rFonts w:asciiTheme="minorHAnsi" w:hAnsiTheme="minorHAnsi" w:cstheme="minorHAnsi"/>
                <w:sz w:val="22"/>
                <w:szCs w:val="22"/>
              </w:rPr>
              <w:t xml:space="preserve"> We will touch different textures to see what they feel like.</w:t>
            </w:r>
          </w:p>
        </w:tc>
        <w:tc>
          <w:tcPr>
            <w:tcW w:w="4752" w:type="dxa"/>
          </w:tcPr>
          <w:p w14:paraId="20373E6F" w14:textId="78E2703C" w:rsidR="00A61FAC" w:rsidRPr="00936D0C" w:rsidRDefault="008817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highlight w:val="blue"/>
              </w:rPr>
              <w:t>Younger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Practice helping your child move his </w:t>
            </w:r>
            <w:r w:rsidR="00140F33">
              <w:rPr>
                <w:rFonts w:asciiTheme="minorHAnsi" w:hAnsiTheme="minorHAnsi" w:cstheme="minorHAnsi"/>
                <w:sz w:val="22"/>
                <w:szCs w:val="22"/>
              </w:rPr>
              <w:t>body.</w:t>
            </w:r>
            <w:r w:rsidR="001A291D">
              <w:rPr>
                <w:rFonts w:asciiTheme="minorHAnsi" w:hAnsiTheme="minorHAnsi" w:cstheme="minorHAnsi"/>
                <w:sz w:val="22"/>
                <w:szCs w:val="22"/>
              </w:rPr>
              <w:t xml:space="preserve"> Exercise their legs for them and help them to walk by holding their hands.</w:t>
            </w:r>
            <w:r w:rsidR="00F14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4B3B" w:rsidRPr="00F3468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Older</w:t>
            </w:r>
            <w:r w:rsidR="00F14B3B">
              <w:rPr>
                <w:rFonts w:asciiTheme="minorHAnsi" w:hAnsiTheme="minorHAnsi" w:cstheme="minorHAnsi"/>
                <w:sz w:val="22"/>
                <w:szCs w:val="22"/>
              </w:rPr>
              <w:t>- Let them paint wi</w:t>
            </w:r>
            <w:r w:rsidR="00ED26C5">
              <w:rPr>
                <w:rFonts w:asciiTheme="minorHAnsi" w:hAnsiTheme="minorHAnsi" w:cstheme="minorHAnsi"/>
                <w:sz w:val="22"/>
                <w:szCs w:val="22"/>
              </w:rPr>
              <w:t xml:space="preserve">th brushes and do some finger </w:t>
            </w:r>
            <w:r w:rsidR="00087C10">
              <w:rPr>
                <w:rFonts w:asciiTheme="minorHAnsi" w:hAnsiTheme="minorHAnsi" w:cstheme="minorHAnsi"/>
                <w:sz w:val="22"/>
                <w:szCs w:val="22"/>
              </w:rPr>
              <w:t>painting. Let</w:t>
            </w:r>
            <w:r w:rsidR="00635DCC">
              <w:rPr>
                <w:rFonts w:asciiTheme="minorHAnsi" w:hAnsiTheme="minorHAnsi" w:cstheme="minorHAnsi"/>
                <w:sz w:val="22"/>
                <w:szCs w:val="22"/>
              </w:rPr>
              <w:t xml:space="preserve"> them touch the paint to see how it feels.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C9D9D49" w:rsidR="00A61FAC" w:rsidRPr="002B4E64" w:rsidRDefault="00333B59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Inquiry-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53C6A">
              <w:rPr>
                <w:rFonts w:asciiTheme="minorHAnsi" w:hAnsiTheme="minorHAnsi" w:cstheme="minorHAnsi"/>
                <w:sz w:val="24"/>
              </w:rPr>
              <w:t xml:space="preserve"> Responds to information received through the senses.</w:t>
            </w:r>
            <w:r w:rsidR="0039228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9228F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39228F">
              <w:rPr>
                <w:rFonts w:asciiTheme="minorHAnsi" w:hAnsiTheme="minorHAnsi" w:cstheme="minorHAnsi"/>
                <w:sz w:val="24"/>
              </w:rPr>
              <w:t>- Demonstrates knowledge related to living things and their environment.</w:t>
            </w:r>
          </w:p>
        </w:tc>
        <w:tc>
          <w:tcPr>
            <w:tcW w:w="4752" w:type="dxa"/>
          </w:tcPr>
          <w:p w14:paraId="110715BF" w14:textId="32A12D58" w:rsidR="00A61FAC" w:rsidRPr="00052927" w:rsidRDefault="0039228F" w:rsidP="0079212A">
            <w:pPr>
              <w:rPr>
                <w:rFonts w:asciiTheme="minorHAnsi" w:hAnsiTheme="minorHAnsi" w:cstheme="minorHAnsi"/>
                <w:sz w:val="24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F768D5">
              <w:rPr>
                <w:rFonts w:asciiTheme="minorHAnsi" w:hAnsiTheme="minorHAnsi" w:cstheme="minorHAnsi"/>
                <w:sz w:val="24"/>
              </w:rPr>
              <w:t xml:space="preserve"> We will set up play time, so they have lots to explore. </w:t>
            </w:r>
            <w:r w:rsidR="00F768D5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F768D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907A76">
              <w:rPr>
                <w:rFonts w:asciiTheme="minorHAnsi" w:hAnsiTheme="minorHAnsi" w:cstheme="minorHAnsi"/>
                <w:sz w:val="24"/>
              </w:rPr>
              <w:t xml:space="preserve">Read Old McDonald had a farm and talk about the animals and what they eat? Where they </w:t>
            </w:r>
            <w:r w:rsidR="00635DCC">
              <w:rPr>
                <w:rFonts w:asciiTheme="minorHAnsi" w:hAnsiTheme="minorHAnsi" w:cstheme="minorHAnsi"/>
                <w:sz w:val="24"/>
              </w:rPr>
              <w:t xml:space="preserve">live? How do they feel </w:t>
            </w:r>
            <w:r w:rsidR="00087C10">
              <w:rPr>
                <w:rFonts w:asciiTheme="minorHAnsi" w:hAnsiTheme="minorHAnsi" w:cstheme="minorHAnsi"/>
                <w:sz w:val="24"/>
              </w:rPr>
              <w:t xml:space="preserve">soft, </w:t>
            </w:r>
            <w:proofErr w:type="spellStart"/>
            <w:proofErr w:type="gramStart"/>
            <w:r w:rsidR="00087C10">
              <w:rPr>
                <w:rFonts w:asciiTheme="minorHAnsi" w:hAnsiTheme="minorHAnsi" w:cstheme="minorHAnsi"/>
                <w:sz w:val="24"/>
              </w:rPr>
              <w:t>hairy</w:t>
            </w:r>
            <w:r w:rsidR="00635DCC">
              <w:rPr>
                <w:rFonts w:asciiTheme="minorHAnsi" w:hAnsiTheme="minorHAnsi" w:cstheme="minorHAnsi"/>
                <w:sz w:val="24"/>
              </w:rPr>
              <w:t>,rough</w:t>
            </w:r>
            <w:proofErr w:type="spellEnd"/>
            <w:proofErr w:type="gramEnd"/>
            <w:r w:rsidR="00635DCC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4752" w:type="dxa"/>
          </w:tcPr>
          <w:p w14:paraId="57D9F49C" w14:textId="60D36AD2" w:rsidR="00A61FAC" w:rsidRPr="00E622CB" w:rsidRDefault="00907A76" w:rsidP="0079212A">
            <w:pPr>
              <w:rPr>
                <w:rFonts w:asciiTheme="minorHAnsi" w:hAnsiTheme="minorHAnsi" w:cstheme="minorHAnsi"/>
                <w:sz w:val="24"/>
              </w:rPr>
            </w:pPr>
            <w:r w:rsidRPr="00F34686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Give them objects they can mouth</w:t>
            </w:r>
            <w:r w:rsidR="001320A0">
              <w:rPr>
                <w:rFonts w:asciiTheme="minorHAnsi" w:hAnsiTheme="minorHAnsi" w:cstheme="minorHAnsi"/>
                <w:sz w:val="24"/>
              </w:rPr>
              <w:t xml:space="preserve">, touch, shake, taste. </w:t>
            </w:r>
            <w:r w:rsidR="001320A0" w:rsidRPr="00F34686">
              <w:rPr>
                <w:rFonts w:asciiTheme="minorHAnsi" w:hAnsiTheme="minorHAnsi" w:cstheme="minorHAnsi"/>
                <w:sz w:val="24"/>
                <w:highlight w:val="yellow"/>
              </w:rPr>
              <w:t>Older</w:t>
            </w:r>
            <w:r w:rsidR="003E6677">
              <w:rPr>
                <w:rFonts w:asciiTheme="minorHAnsi" w:hAnsiTheme="minorHAnsi" w:cstheme="minorHAnsi"/>
                <w:sz w:val="24"/>
              </w:rPr>
              <w:t xml:space="preserve"> – Talk to them about pets you or your family members have. Tell them what kind of pet it is and where it lives. What does it eat and drink?</w:t>
            </w:r>
            <w:r w:rsidR="00092D96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87C10">
              <w:rPr>
                <w:rFonts w:asciiTheme="minorHAnsi" w:hAnsiTheme="minorHAnsi" w:cstheme="minorHAnsi"/>
                <w:sz w:val="24"/>
              </w:rPr>
              <w:t>Does it have hair or not? Is it soft, fuzzy, rough? Touch it and see.</w:t>
            </w:r>
          </w:p>
        </w:tc>
      </w:tr>
    </w:tbl>
    <w:p w14:paraId="4620BC8B" w14:textId="755EAB19" w:rsidR="001D376D" w:rsidRPr="00C81F8B" w:rsidRDefault="00197E0C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F5FD" w14:textId="77777777" w:rsidR="00197E0C" w:rsidRDefault="00197E0C" w:rsidP="00A61FAC">
      <w:r>
        <w:separator/>
      </w:r>
    </w:p>
  </w:endnote>
  <w:endnote w:type="continuationSeparator" w:id="0">
    <w:p w14:paraId="5EE13619" w14:textId="77777777" w:rsidR="00197E0C" w:rsidRDefault="00197E0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FEAB" w14:textId="77777777" w:rsidR="00197E0C" w:rsidRDefault="00197E0C" w:rsidP="00A61FAC">
      <w:r>
        <w:separator/>
      </w:r>
    </w:p>
  </w:footnote>
  <w:footnote w:type="continuationSeparator" w:id="0">
    <w:p w14:paraId="03B0B6E2" w14:textId="77777777" w:rsidR="00197E0C" w:rsidRDefault="00197E0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F7F58EE" w:rsidR="00A61FAC" w:rsidRPr="00855635" w:rsidRDefault="00F71BCD">
    <w:pPr>
      <w:pStyle w:val="Header"/>
      <w:rPr>
        <w:b/>
        <w:bCs/>
      </w:rPr>
    </w:pPr>
    <w:r w:rsidRPr="00855635">
      <w:rPr>
        <w:b/>
        <w:bCs/>
      </w:rPr>
      <w:t>Infants</w:t>
    </w:r>
    <w:r w:rsidR="00A61FAC" w:rsidRPr="00855635">
      <w:rPr>
        <w:b/>
        <w:bCs/>
      </w:rPr>
      <w:t xml:space="preserve"> – M</w:t>
    </w:r>
    <w:r w:rsidR="009E3BB6" w:rsidRPr="00855635">
      <w:rPr>
        <w:b/>
        <w:bCs/>
      </w:rPr>
      <w:t>rs.</w:t>
    </w:r>
    <w:r w:rsidR="00A61FAC" w:rsidRPr="00855635">
      <w:rPr>
        <w:b/>
        <w:bCs/>
      </w:rPr>
      <w:t xml:space="preserve"> </w:t>
    </w:r>
    <w:r w:rsidRPr="00855635">
      <w:rPr>
        <w:b/>
        <w:bCs/>
      </w:rPr>
      <w:t>Linda</w:t>
    </w:r>
    <w:r w:rsidR="00A61FAC" w:rsidRPr="00855635">
      <w:rPr>
        <w:b/>
        <w:bCs/>
      </w:rPr>
      <w:ptab w:relativeTo="margin" w:alignment="center" w:leader="none"/>
    </w:r>
    <w:r w:rsidR="00B0233F" w:rsidRPr="00855635">
      <w:rPr>
        <w:b/>
        <w:bCs/>
      </w:rPr>
      <w:t xml:space="preserve">                          </w:t>
    </w:r>
    <w:r w:rsidR="00855635" w:rsidRPr="00855635">
      <w:rPr>
        <w:b/>
        <w:bCs/>
      </w:rPr>
      <w:t xml:space="preserve">                 Touch</w:t>
    </w:r>
    <w:r w:rsidR="00B0233F" w:rsidRPr="00855635">
      <w:rPr>
        <w:b/>
        <w:bCs/>
      </w:rPr>
      <w:t xml:space="preserve">                                </w:t>
    </w:r>
    <w:r w:rsidR="00855635" w:rsidRPr="00855635">
      <w:rPr>
        <w:b/>
        <w:bCs/>
      </w:rPr>
      <w:t xml:space="preserve"> </w:t>
    </w:r>
    <w:r w:rsidR="00B0233F" w:rsidRPr="00855635">
      <w:rPr>
        <w:b/>
        <w:bCs/>
      </w:rPr>
      <w:t xml:space="preserve"> </w:t>
    </w:r>
    <w:r w:rsidR="00A61FAC" w:rsidRPr="00855635">
      <w:rPr>
        <w:b/>
        <w:bCs/>
      </w:rPr>
      <w:t xml:space="preserve">Week </w:t>
    </w:r>
    <w:r w:rsidR="005062AA" w:rsidRPr="00855635">
      <w:rPr>
        <w:b/>
        <w:bCs/>
      </w:rPr>
      <w:t>of</w:t>
    </w:r>
    <w:r w:rsidR="00DA166E" w:rsidRPr="00855635">
      <w:rPr>
        <w:b/>
        <w:bCs/>
      </w:rPr>
      <w:t xml:space="preserve"> October 2</w:t>
    </w:r>
    <w:r w:rsidR="00855635" w:rsidRPr="00855635">
      <w:rPr>
        <w:b/>
        <w:bCs/>
      </w:rPr>
      <w:t>3rd</w:t>
    </w:r>
    <w:proofErr w:type="gramStart"/>
    <w:r w:rsidR="00D12EF5" w:rsidRPr="00855635">
      <w:rPr>
        <w:b/>
        <w:bCs/>
      </w:rPr>
      <w:t xml:space="preserve"> 202</w:t>
    </w:r>
    <w:r w:rsidR="00855635" w:rsidRPr="00855635">
      <w:rPr>
        <w:b/>
        <w:bCs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87C10"/>
    <w:rsid w:val="00092D96"/>
    <w:rsid w:val="001244F1"/>
    <w:rsid w:val="0012600C"/>
    <w:rsid w:val="001320A0"/>
    <w:rsid w:val="00140F33"/>
    <w:rsid w:val="001945E4"/>
    <w:rsid w:val="00197E0C"/>
    <w:rsid w:val="001A083C"/>
    <w:rsid w:val="001A0B86"/>
    <w:rsid w:val="001A291D"/>
    <w:rsid w:val="001A2A2C"/>
    <w:rsid w:val="001B5015"/>
    <w:rsid w:val="002848DC"/>
    <w:rsid w:val="002A5FA1"/>
    <w:rsid w:val="002B4E64"/>
    <w:rsid w:val="002C3603"/>
    <w:rsid w:val="002E307C"/>
    <w:rsid w:val="00317424"/>
    <w:rsid w:val="00333B59"/>
    <w:rsid w:val="0035442A"/>
    <w:rsid w:val="003878AE"/>
    <w:rsid w:val="00387E72"/>
    <w:rsid w:val="0039228F"/>
    <w:rsid w:val="003E3158"/>
    <w:rsid w:val="003E6677"/>
    <w:rsid w:val="003F2A39"/>
    <w:rsid w:val="003F5F3D"/>
    <w:rsid w:val="004468D2"/>
    <w:rsid w:val="00497BB8"/>
    <w:rsid w:val="004A6D60"/>
    <w:rsid w:val="004F7283"/>
    <w:rsid w:val="005054DE"/>
    <w:rsid w:val="005062AA"/>
    <w:rsid w:val="005C2BFE"/>
    <w:rsid w:val="005E7EF5"/>
    <w:rsid w:val="00610CA5"/>
    <w:rsid w:val="0061331B"/>
    <w:rsid w:val="006306A4"/>
    <w:rsid w:val="00635DCC"/>
    <w:rsid w:val="00663398"/>
    <w:rsid w:val="006B19F6"/>
    <w:rsid w:val="006C4181"/>
    <w:rsid w:val="006D5329"/>
    <w:rsid w:val="006E27CD"/>
    <w:rsid w:val="007274C5"/>
    <w:rsid w:val="00753400"/>
    <w:rsid w:val="0079212A"/>
    <w:rsid w:val="007D5F65"/>
    <w:rsid w:val="00854846"/>
    <w:rsid w:val="00855635"/>
    <w:rsid w:val="0085764C"/>
    <w:rsid w:val="00865387"/>
    <w:rsid w:val="0088177C"/>
    <w:rsid w:val="008B5D2F"/>
    <w:rsid w:val="008D6B46"/>
    <w:rsid w:val="00907A76"/>
    <w:rsid w:val="00923B78"/>
    <w:rsid w:val="00932529"/>
    <w:rsid w:val="00936D0C"/>
    <w:rsid w:val="00966FAC"/>
    <w:rsid w:val="009950AA"/>
    <w:rsid w:val="009C4630"/>
    <w:rsid w:val="009D4DC9"/>
    <w:rsid w:val="009E3BB6"/>
    <w:rsid w:val="00A1680E"/>
    <w:rsid w:val="00A543B3"/>
    <w:rsid w:val="00A56A35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C025C"/>
    <w:rsid w:val="00AE2071"/>
    <w:rsid w:val="00B0233F"/>
    <w:rsid w:val="00B04A21"/>
    <w:rsid w:val="00B068A8"/>
    <w:rsid w:val="00B1134B"/>
    <w:rsid w:val="00B239DA"/>
    <w:rsid w:val="00B2709F"/>
    <w:rsid w:val="00B53C6A"/>
    <w:rsid w:val="00B6514A"/>
    <w:rsid w:val="00B72836"/>
    <w:rsid w:val="00C072FC"/>
    <w:rsid w:val="00C30A33"/>
    <w:rsid w:val="00C81F8B"/>
    <w:rsid w:val="00CF03C4"/>
    <w:rsid w:val="00D07785"/>
    <w:rsid w:val="00D12EF5"/>
    <w:rsid w:val="00D25045"/>
    <w:rsid w:val="00D4410C"/>
    <w:rsid w:val="00D51455"/>
    <w:rsid w:val="00DA166E"/>
    <w:rsid w:val="00DC62F6"/>
    <w:rsid w:val="00E14E8F"/>
    <w:rsid w:val="00E179DD"/>
    <w:rsid w:val="00E27D2A"/>
    <w:rsid w:val="00E36276"/>
    <w:rsid w:val="00E51BC0"/>
    <w:rsid w:val="00E539A3"/>
    <w:rsid w:val="00E622CB"/>
    <w:rsid w:val="00E96B1B"/>
    <w:rsid w:val="00EB5AB6"/>
    <w:rsid w:val="00ED26C5"/>
    <w:rsid w:val="00EE46FB"/>
    <w:rsid w:val="00EE6C9D"/>
    <w:rsid w:val="00F14B3B"/>
    <w:rsid w:val="00F34686"/>
    <w:rsid w:val="00F362B5"/>
    <w:rsid w:val="00F5799D"/>
    <w:rsid w:val="00F71BCD"/>
    <w:rsid w:val="00F768D5"/>
    <w:rsid w:val="00FA2D17"/>
    <w:rsid w:val="00FD62E2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2023-08-31T07:29:00Z</dcterms:created>
  <dcterms:modified xsi:type="dcterms:W3CDTF">2023-08-31T07:29:00Z</dcterms:modified>
</cp:coreProperties>
</file>