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4129" w14:textId="48E49AF5" w:rsidR="00A228C3" w:rsidRDefault="00A228C3" w:rsidP="005510DC">
      <w:pPr>
        <w:rPr>
          <w:rFonts w:ascii="KG Primary Penmanship 2" w:hAnsi="KG Primary Penmanship 2"/>
          <w:b/>
          <w:bCs/>
          <w:sz w:val="40"/>
          <w:szCs w:val="40"/>
        </w:rPr>
      </w:pPr>
      <w:r w:rsidRPr="00A61FAC">
        <w:rPr>
          <w:noProof/>
        </w:rPr>
        <w:drawing>
          <wp:anchor distT="0" distB="0" distL="114300" distR="114300" simplePos="0" relativeHeight="251659264" behindDoc="1" locked="0" layoutInCell="1" allowOverlap="1" wp14:anchorId="0519883E" wp14:editId="1A506549">
            <wp:simplePos x="0" y="0"/>
            <wp:positionH relativeFrom="margin">
              <wp:posOffset>3697605</wp:posOffset>
            </wp:positionH>
            <wp:positionV relativeFrom="margin">
              <wp:posOffset>-170674</wp:posOffset>
            </wp:positionV>
            <wp:extent cx="1921510" cy="789305"/>
            <wp:effectExtent l="0" t="0" r="0" b="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4894D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0168029F" w14:textId="5E7C04A2" w:rsidR="00A228C3" w:rsidRDefault="00A228C3" w:rsidP="004D0E21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8231D">
        <w:rPr>
          <w:rFonts w:ascii="KG Primary Penmanship 2" w:hAnsi="KG Primary Penmanship 2"/>
          <w:b/>
          <w:bCs/>
          <w:sz w:val="40"/>
          <w:szCs w:val="40"/>
        </w:rPr>
        <w:t>Peek at Our Week</w:t>
      </w:r>
    </w:p>
    <w:p w14:paraId="7400B8D5" w14:textId="77777777" w:rsidR="00BA4A89" w:rsidRPr="00BA4A89" w:rsidRDefault="00BA4A89" w:rsidP="00BA4A89">
      <w:pPr>
        <w:rPr>
          <w:rFonts w:ascii="KG Primary Penmanship 2" w:hAnsi="KG Primary Penmanship 2"/>
          <w:b/>
          <w:bCs/>
          <w:sz w:val="18"/>
          <w:szCs w:val="13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3415"/>
        <w:gridCol w:w="4140"/>
        <w:gridCol w:w="6701"/>
      </w:tblGrid>
      <w:tr w:rsidR="00A228C3" w:rsidRPr="00BA4A89" w14:paraId="3C6E3963" w14:textId="77777777" w:rsidTr="004D0E21">
        <w:trPr>
          <w:trHeight w:val="647"/>
        </w:trPr>
        <w:tc>
          <w:tcPr>
            <w:tcW w:w="3415" w:type="dxa"/>
            <w:vAlign w:val="center"/>
          </w:tcPr>
          <w:p w14:paraId="0E394E5A" w14:textId="0AC0AC7B" w:rsidR="00A228C3" w:rsidRPr="00BA4A89" w:rsidRDefault="00777C6A" w:rsidP="00634D7B">
            <w:pPr>
              <w:jc w:val="center"/>
              <w:rPr>
                <w:rFonts w:ascii="KG Primary Penmanship 2" w:hAnsi="KG Primary Penmanship 2"/>
                <w:b/>
                <w:bCs/>
                <w:szCs w:val="24"/>
              </w:rPr>
            </w:pPr>
            <w:r w:rsidRPr="00777C6A">
              <w:rPr>
                <w:rFonts w:ascii="KG Primary Penmanship 2" w:hAnsi="KG Primary Penmanship 2"/>
                <w:b/>
                <w:bCs/>
                <w:szCs w:val="24"/>
              </w:rPr>
              <w:t>Florida Early Learning and Developmental Standards</w:t>
            </w:r>
          </w:p>
        </w:tc>
        <w:tc>
          <w:tcPr>
            <w:tcW w:w="4140" w:type="dxa"/>
            <w:vAlign w:val="center"/>
          </w:tcPr>
          <w:p w14:paraId="477F9C33" w14:textId="0A8E4BB0" w:rsidR="00A228C3" w:rsidRPr="00BA4A89" w:rsidRDefault="005510DC" w:rsidP="00634D7B">
            <w:pPr>
              <w:jc w:val="center"/>
              <w:rPr>
                <w:rFonts w:ascii="KG Primary Penmanship 2" w:hAnsi="KG Primary Penmanship 2"/>
                <w:b/>
                <w:bCs/>
                <w:szCs w:val="24"/>
              </w:rPr>
            </w:pPr>
            <w:r w:rsidRPr="00BA4A89">
              <w:rPr>
                <w:rFonts w:ascii="KG Primary Penmanship 2" w:hAnsi="KG Primary Penmanship 2"/>
                <w:b/>
                <w:bCs/>
                <w:szCs w:val="24"/>
              </w:rPr>
              <w:t xml:space="preserve">School </w:t>
            </w:r>
            <w:r w:rsidR="00A228C3" w:rsidRPr="00BA4A89">
              <w:rPr>
                <w:rFonts w:ascii="KG Primary Penmanship 2" w:hAnsi="KG Primary Penmanship 2"/>
                <w:b/>
                <w:bCs/>
                <w:szCs w:val="24"/>
              </w:rPr>
              <w:t>Activity</w:t>
            </w:r>
          </w:p>
        </w:tc>
        <w:tc>
          <w:tcPr>
            <w:tcW w:w="6701" w:type="dxa"/>
            <w:vAlign w:val="center"/>
          </w:tcPr>
          <w:p w14:paraId="05983D24" w14:textId="77777777" w:rsidR="00A228C3" w:rsidRPr="00BA4A89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Cs w:val="24"/>
              </w:rPr>
            </w:pPr>
            <w:r w:rsidRPr="00BA4A89">
              <w:rPr>
                <w:rFonts w:ascii="KG Primary Penmanship 2" w:hAnsi="KG Primary Penmanship 2"/>
                <w:b/>
                <w:bCs/>
                <w:szCs w:val="24"/>
              </w:rPr>
              <w:t>Home Extension Activity</w:t>
            </w:r>
          </w:p>
        </w:tc>
      </w:tr>
      <w:tr w:rsidR="00BF191A" w:rsidRPr="006A46F1" w14:paraId="677E1851" w14:textId="77777777" w:rsidTr="00BF191A">
        <w:trPr>
          <w:trHeight w:val="1106"/>
        </w:trPr>
        <w:tc>
          <w:tcPr>
            <w:tcW w:w="3415" w:type="dxa"/>
          </w:tcPr>
          <w:p w14:paraId="01AE7702" w14:textId="77777777" w:rsidR="00BF191A" w:rsidRPr="006A46F1" w:rsidRDefault="00BF191A" w:rsidP="00A91925">
            <w:pPr>
              <w:rPr>
                <w:rFonts w:ascii="KG Primary Penmanship 2" w:hAnsi="KG Primary Penmanship 2"/>
                <w:b/>
                <w:bCs/>
                <w:szCs w:val="16"/>
              </w:rPr>
            </w:pPr>
            <w:r w:rsidRPr="006A46F1">
              <w:rPr>
                <w:rFonts w:ascii="KG Primary Penmanship 2" w:hAnsi="KG Primary Penmanship 2"/>
                <w:b/>
                <w:bCs/>
                <w:szCs w:val="16"/>
              </w:rPr>
              <w:t>Religious Focus: Creation – Day Seven</w:t>
            </w:r>
          </w:p>
          <w:p w14:paraId="1D184B9D" w14:textId="77777777" w:rsidR="00BF191A" w:rsidRPr="006A46F1" w:rsidRDefault="00BF191A" w:rsidP="00A9192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4"/>
                <w:szCs w:val="16"/>
              </w:rPr>
            </w:pPr>
            <w:r w:rsidRPr="006A46F1">
              <w:rPr>
                <w:rFonts w:ascii="KG Primary Penmanship 2" w:hAnsi="KG Primary Penmanship 2"/>
                <w:sz w:val="24"/>
                <w:szCs w:val="16"/>
              </w:rPr>
              <w:t>“All He had made was very good and He rested</w:t>
            </w:r>
          </w:p>
        </w:tc>
        <w:tc>
          <w:tcPr>
            <w:tcW w:w="4140" w:type="dxa"/>
          </w:tcPr>
          <w:p w14:paraId="48198F3E" w14:textId="77777777" w:rsidR="00BF191A" w:rsidRPr="006A46F1" w:rsidRDefault="00BF191A" w:rsidP="00A91925">
            <w:pPr>
              <w:ind w:left="288"/>
              <w:rPr>
                <w:rFonts w:ascii="KG Primary Penmanship 2" w:hAnsi="KG Primary Penmanship 2"/>
                <w:szCs w:val="16"/>
              </w:rPr>
            </w:pPr>
            <w:r w:rsidRPr="006A46F1">
              <w:rPr>
                <w:rFonts w:ascii="KG Primary Penmanship 2" w:hAnsi="KG Primary Penmanship 2"/>
                <w:noProof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6B77CA64" wp14:editId="6D9C5EE7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0</wp:posOffset>
                  </wp:positionV>
                  <wp:extent cx="715010" cy="663575"/>
                  <wp:effectExtent l="0" t="0" r="0" b="0"/>
                  <wp:wrapSquare wrapText="bothSides"/>
                  <wp:docPr id="255041417" name="Picture 255041417" descr="A black plate with a yellow flower and a white object on 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041417" name="Picture 255041417" descr="A black plate with a yellow flower and a white object on it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10" cy="66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46F1">
              <w:rPr>
                <w:rFonts w:ascii="KG Primary Penmanship 2" w:hAnsi="KG Primary Penmanship 2"/>
                <w:szCs w:val="16"/>
              </w:rPr>
              <w:t>This is an example of what God’s bed might look like</w:t>
            </w:r>
          </w:p>
        </w:tc>
        <w:tc>
          <w:tcPr>
            <w:tcW w:w="6701" w:type="dxa"/>
          </w:tcPr>
          <w:p w14:paraId="179919C3" w14:textId="77777777" w:rsidR="00BF191A" w:rsidRPr="006A46F1" w:rsidRDefault="00BF191A" w:rsidP="00A91925">
            <w:pPr>
              <w:ind w:left="288"/>
              <w:rPr>
                <w:rFonts w:ascii="KG Primary Penmanship 2" w:hAnsi="KG Primary Penmanship 2"/>
                <w:szCs w:val="16"/>
              </w:rPr>
            </w:pPr>
            <w:r w:rsidRPr="006A46F1">
              <w:rPr>
                <w:rFonts w:ascii="KG Primary Penmanship 2" w:hAnsi="KG Primary Penmanship 2"/>
                <w:szCs w:val="16"/>
              </w:rPr>
              <w:t>Intentionally schedule some time to relax and rest as a family this week.  Explain to your child that resting is important.</w:t>
            </w:r>
          </w:p>
        </w:tc>
      </w:tr>
      <w:tr w:rsidR="00A228C3" w:rsidRPr="00BA4A89" w14:paraId="7D0E986F" w14:textId="77777777" w:rsidTr="004D0E21">
        <w:trPr>
          <w:trHeight w:val="1584"/>
        </w:trPr>
        <w:tc>
          <w:tcPr>
            <w:tcW w:w="3415" w:type="dxa"/>
          </w:tcPr>
          <w:p w14:paraId="5C41B540" w14:textId="5EE193A6" w:rsidR="00BF7E92" w:rsidRPr="00BA4A89" w:rsidRDefault="00BF7E92" w:rsidP="00BF7E92">
            <w:pPr>
              <w:rPr>
                <w:rFonts w:ascii="KG Primary Penmanship 2" w:hAnsi="KG Primary Penmanship 2"/>
                <w:b/>
                <w:bCs/>
                <w:szCs w:val="24"/>
              </w:rPr>
            </w:pPr>
            <w:r w:rsidRPr="00BA4A89">
              <w:rPr>
                <w:rFonts w:ascii="KG Primary Penmanship 2" w:hAnsi="KG Primary Penmanship 2"/>
                <w:b/>
                <w:bCs/>
                <w:szCs w:val="24"/>
              </w:rPr>
              <w:t>Approaches To Learning</w:t>
            </w:r>
          </w:p>
          <w:p w14:paraId="092925CE" w14:textId="7E71511D" w:rsidR="00A228C3" w:rsidRPr="00BA4A89" w:rsidRDefault="00BF3452" w:rsidP="00BF3452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 w:val="24"/>
                <w:szCs w:val="24"/>
              </w:rPr>
            </w:pPr>
            <w:r w:rsidRPr="00BA4A89">
              <w:rPr>
                <w:rFonts w:ascii="KG Primary Penmanship 2" w:hAnsi="KG Primary Penmanship 2"/>
                <w:sz w:val="24"/>
                <w:szCs w:val="24"/>
              </w:rPr>
              <w:t>Shows increased eagerness and curiosity as a learner</w:t>
            </w:r>
          </w:p>
        </w:tc>
        <w:tc>
          <w:tcPr>
            <w:tcW w:w="4140" w:type="dxa"/>
          </w:tcPr>
          <w:p w14:paraId="347E98F9" w14:textId="215ECC85" w:rsidR="00BF3452" w:rsidRPr="00BA4A89" w:rsidRDefault="00BF3452" w:rsidP="00BF3452">
            <w:pPr>
              <w:ind w:left="288"/>
              <w:rPr>
                <w:rFonts w:ascii="KG Primary Penmanship 2" w:hAnsi="KG Primary Penmanship 2"/>
                <w:bCs/>
                <w:iCs/>
                <w:szCs w:val="24"/>
              </w:rPr>
            </w:pPr>
            <w:r w:rsidRPr="00BA4A89">
              <w:rPr>
                <w:rFonts w:ascii="KG Primary Penmanship 2" w:hAnsi="KG Primary Penmanship 2"/>
                <w:bCs/>
                <w:iCs/>
                <w:szCs w:val="24"/>
              </w:rPr>
              <w:t xml:space="preserve">The children will have the opportunity to </w:t>
            </w:r>
            <w:r w:rsidR="002B2146" w:rsidRPr="00BA4A89">
              <w:rPr>
                <w:rFonts w:ascii="KG Primary Penmanship 2" w:hAnsi="KG Primary Penmanship 2"/>
                <w:bCs/>
                <w:iCs/>
                <w:szCs w:val="24"/>
              </w:rPr>
              <w:t>explore a few different sensory bins this week:</w:t>
            </w:r>
            <w:r w:rsidRPr="00BA4A89">
              <w:rPr>
                <w:rFonts w:ascii="KG Primary Penmanship 2" w:hAnsi="KG Primary Penmanship 2"/>
                <w:bCs/>
                <w:iCs/>
                <w:szCs w:val="24"/>
              </w:rPr>
              <w:t xml:space="preserve"> </w:t>
            </w:r>
            <w:r w:rsidR="002B2146" w:rsidRPr="00BA4A89">
              <w:rPr>
                <w:rFonts w:ascii="KG Primary Penmanship 2" w:hAnsi="KG Primary Penmanship 2"/>
                <w:bCs/>
                <w:iCs/>
                <w:szCs w:val="24"/>
              </w:rPr>
              <w:t xml:space="preserve">coarse sand, water, and Kinetic sand.  Each bin is currently </w:t>
            </w:r>
            <w:r w:rsidRPr="00BA4A89">
              <w:rPr>
                <w:rFonts w:ascii="KG Primary Penmanship 2" w:hAnsi="KG Primary Penmanship 2"/>
                <w:bCs/>
                <w:iCs/>
                <w:szCs w:val="24"/>
              </w:rPr>
              <w:t xml:space="preserve">ocean themed and </w:t>
            </w:r>
            <w:r w:rsidR="002B2146" w:rsidRPr="00BA4A89">
              <w:rPr>
                <w:rFonts w:ascii="KG Primary Penmanship 2" w:hAnsi="KG Primary Penmanship 2"/>
                <w:bCs/>
                <w:iCs/>
                <w:szCs w:val="24"/>
              </w:rPr>
              <w:t>focuses</w:t>
            </w:r>
            <w:r w:rsidRPr="00BA4A89">
              <w:rPr>
                <w:rFonts w:ascii="KG Primary Penmanship 2" w:hAnsi="KG Primary Penmanship 2"/>
                <w:bCs/>
                <w:iCs/>
                <w:szCs w:val="24"/>
              </w:rPr>
              <w:t xml:space="preserve"> on improving </w:t>
            </w:r>
            <w:r w:rsidR="002B2146" w:rsidRPr="00BA4A89">
              <w:rPr>
                <w:rFonts w:ascii="KG Primary Penmanship 2" w:hAnsi="KG Primary Penmanship 2"/>
                <w:bCs/>
                <w:iCs/>
                <w:szCs w:val="24"/>
              </w:rPr>
              <w:t>f</w:t>
            </w:r>
            <w:r w:rsidRPr="00BA4A89">
              <w:rPr>
                <w:rFonts w:ascii="KG Primary Penmanship 2" w:hAnsi="KG Primary Penmanship 2"/>
                <w:bCs/>
                <w:iCs/>
                <w:szCs w:val="24"/>
              </w:rPr>
              <w:t xml:space="preserve">ine </w:t>
            </w:r>
            <w:r w:rsidR="002B2146" w:rsidRPr="00BA4A89">
              <w:rPr>
                <w:rFonts w:ascii="KG Primary Penmanship 2" w:hAnsi="KG Primary Penmanship 2"/>
                <w:bCs/>
                <w:iCs/>
                <w:szCs w:val="24"/>
              </w:rPr>
              <w:t>m</w:t>
            </w:r>
            <w:r w:rsidRPr="00BA4A89">
              <w:rPr>
                <w:rFonts w:ascii="KG Primary Penmanship 2" w:hAnsi="KG Primary Penmanship 2"/>
                <w:bCs/>
                <w:iCs/>
                <w:szCs w:val="24"/>
              </w:rPr>
              <w:t xml:space="preserve">otor </w:t>
            </w:r>
            <w:r w:rsidR="002B2146" w:rsidRPr="00BA4A89">
              <w:rPr>
                <w:rFonts w:ascii="KG Primary Penmanship 2" w:hAnsi="KG Primary Penmanship 2"/>
                <w:bCs/>
                <w:iCs/>
                <w:szCs w:val="24"/>
              </w:rPr>
              <w:t>s</w:t>
            </w:r>
            <w:r w:rsidRPr="00BA4A89">
              <w:rPr>
                <w:rFonts w:ascii="KG Primary Penmanship 2" w:hAnsi="KG Primary Penmanship 2"/>
                <w:bCs/>
                <w:iCs/>
                <w:szCs w:val="24"/>
              </w:rPr>
              <w:t>kills and exercising their imagination.</w:t>
            </w:r>
          </w:p>
          <w:p w14:paraId="0A9C021E" w14:textId="51012894" w:rsidR="00A228C3" w:rsidRPr="00BA4A89" w:rsidRDefault="00A228C3" w:rsidP="0035667A">
            <w:pPr>
              <w:ind w:left="288"/>
              <w:rPr>
                <w:rFonts w:ascii="KG Primary Penmanship 2" w:hAnsi="KG Primary Penmanship 2"/>
                <w:szCs w:val="24"/>
              </w:rPr>
            </w:pPr>
          </w:p>
        </w:tc>
        <w:tc>
          <w:tcPr>
            <w:tcW w:w="6701" w:type="dxa"/>
          </w:tcPr>
          <w:p w14:paraId="1E09E7CE" w14:textId="1E36D5B9" w:rsidR="00BF3452" w:rsidRPr="00BA4A89" w:rsidRDefault="00BF3452" w:rsidP="004D0E21">
            <w:pPr>
              <w:ind w:left="288"/>
              <w:rPr>
                <w:rFonts w:ascii="KG Primary Penmanship 2" w:hAnsi="KG Primary Penmanship 2"/>
                <w:szCs w:val="24"/>
              </w:rPr>
            </w:pPr>
            <w:r w:rsidRPr="00BA4A89">
              <w:rPr>
                <w:rFonts w:ascii="KG Primary Penmanship 2" w:hAnsi="KG Primary Penmanship 2"/>
                <w:szCs w:val="24"/>
              </w:rPr>
              <w:t>Sensory bins are easy to make and provide great experience</w:t>
            </w:r>
            <w:r w:rsidR="00E823D6" w:rsidRPr="00BA4A89">
              <w:rPr>
                <w:rFonts w:ascii="KG Primary Penmanship 2" w:hAnsi="KG Primary Penmanship 2"/>
                <w:szCs w:val="24"/>
              </w:rPr>
              <w:t>s</w:t>
            </w:r>
            <w:r w:rsidRPr="00BA4A89">
              <w:rPr>
                <w:rFonts w:ascii="KG Primary Penmanship 2" w:hAnsi="KG Primary Penmanship 2"/>
                <w:szCs w:val="24"/>
              </w:rPr>
              <w:t xml:space="preserve"> for your child.  Use any shallow container, a box, plastic bin, or metal baking pan.  Fill it about halfway with rice</w:t>
            </w:r>
            <w:r w:rsidR="00E823D6" w:rsidRPr="00BA4A89">
              <w:rPr>
                <w:rFonts w:ascii="KG Primary Penmanship 2" w:hAnsi="KG Primary Penmanship 2"/>
                <w:szCs w:val="24"/>
              </w:rPr>
              <w:t xml:space="preserve">, sand, water, pasta, pompoms, </w:t>
            </w:r>
            <w:r w:rsidR="00B0731D" w:rsidRPr="00BA4A89">
              <w:rPr>
                <w:rFonts w:ascii="KG Primary Penmanship 2" w:hAnsi="KG Primary Penmanship 2"/>
                <w:szCs w:val="24"/>
              </w:rPr>
              <w:t>etc.</w:t>
            </w:r>
            <w:r w:rsidRPr="00BA4A89">
              <w:rPr>
                <w:rFonts w:ascii="KG Primary Penmanship 2" w:hAnsi="KG Primary Penmanship 2"/>
                <w:szCs w:val="24"/>
              </w:rPr>
              <w:t xml:space="preserve">  Add a small amount of any other small objects to the bin such as, pasta, magnetic letters, plastic animals or jewels to the containers.  Give your child some small containers, tweezer/tongs, measuring spoons and let them discover and explore.</w:t>
            </w:r>
            <w:r w:rsidR="00E363AB" w:rsidRPr="00BA4A89">
              <w:rPr>
                <w:rFonts w:ascii="KG Primary Penmanship 2" w:hAnsi="KG Primary Penmanship 2"/>
                <w:szCs w:val="24"/>
              </w:rPr>
              <w:t xml:space="preserve"> </w:t>
            </w:r>
            <w:r w:rsidRPr="00BA4A89">
              <w:rPr>
                <w:rFonts w:ascii="KG Primary Penmanship 2" w:hAnsi="KG Primary Penmanship 2"/>
                <w:szCs w:val="24"/>
              </w:rPr>
              <w:t>Use your imagination when setting up sensory bins, there is no right or wrong way of doing it.</w:t>
            </w:r>
          </w:p>
        </w:tc>
      </w:tr>
      <w:tr w:rsidR="00A228C3" w:rsidRPr="00BA4A89" w14:paraId="0210068E" w14:textId="77777777" w:rsidTr="004D0E21">
        <w:trPr>
          <w:trHeight w:val="1584"/>
        </w:trPr>
        <w:tc>
          <w:tcPr>
            <w:tcW w:w="3415" w:type="dxa"/>
          </w:tcPr>
          <w:p w14:paraId="201A4C9F" w14:textId="59660293" w:rsidR="00BF7E92" w:rsidRPr="00BA4A89" w:rsidRDefault="00BF7E92" w:rsidP="00BF7E92">
            <w:pPr>
              <w:rPr>
                <w:rFonts w:ascii="KG Primary Penmanship 2" w:hAnsi="KG Primary Penmanship 2"/>
                <w:b/>
                <w:bCs/>
                <w:szCs w:val="24"/>
              </w:rPr>
            </w:pPr>
            <w:r w:rsidRPr="00BA4A89">
              <w:rPr>
                <w:rFonts w:ascii="KG Primary Penmanship 2" w:hAnsi="KG Primary Penmanship 2"/>
                <w:b/>
                <w:bCs/>
                <w:szCs w:val="24"/>
              </w:rPr>
              <w:t>Mathematical Thinking</w:t>
            </w:r>
          </w:p>
          <w:p w14:paraId="3F045896" w14:textId="20CE297C" w:rsidR="00A228C3" w:rsidRPr="00BA4A89" w:rsidRDefault="00E363AB" w:rsidP="00E363AB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 w:val="24"/>
                <w:szCs w:val="24"/>
              </w:rPr>
            </w:pPr>
            <w:r w:rsidRPr="00BA4A89">
              <w:rPr>
                <w:rFonts w:ascii="KG Primary Penmanship 2" w:hAnsi="KG Primary Penmanship 2"/>
                <w:sz w:val="24"/>
                <w:szCs w:val="24"/>
              </w:rPr>
              <w:t>Begins to demonstrate an understanding of basic spatial directions through songs, finger plays and games</w:t>
            </w:r>
          </w:p>
        </w:tc>
        <w:tc>
          <w:tcPr>
            <w:tcW w:w="4140" w:type="dxa"/>
          </w:tcPr>
          <w:p w14:paraId="28170F32" w14:textId="77777777" w:rsidR="00E363AB" w:rsidRPr="00BA4A89" w:rsidRDefault="00E363AB" w:rsidP="00BF7E92">
            <w:pPr>
              <w:ind w:left="288"/>
              <w:rPr>
                <w:rFonts w:ascii="KG Primary Penmanship 2" w:hAnsi="KG Primary Penmanship 2"/>
                <w:b/>
                <w:bCs/>
                <w:szCs w:val="24"/>
              </w:rPr>
            </w:pPr>
            <w:r w:rsidRPr="00BA4A89">
              <w:rPr>
                <w:rFonts w:ascii="KG Primary Penmanship 2" w:hAnsi="KG Primary Penmanship 2"/>
                <w:b/>
                <w:bCs/>
                <w:szCs w:val="24"/>
              </w:rPr>
              <w:t>Children’s Yoga</w:t>
            </w:r>
          </w:p>
          <w:p w14:paraId="246D1C8B" w14:textId="77777777" w:rsidR="00BF7E92" w:rsidRPr="00BA4A89" w:rsidRDefault="00BF7E92" w:rsidP="00BF7E92">
            <w:pPr>
              <w:ind w:left="288"/>
              <w:rPr>
                <w:rFonts w:ascii="KG Primary Penmanship 2" w:hAnsi="KG Primary Penmanship 2"/>
                <w:szCs w:val="24"/>
              </w:rPr>
            </w:pPr>
          </w:p>
          <w:p w14:paraId="0DF5FCFA" w14:textId="6717C6F0" w:rsidR="00BF7E92" w:rsidRPr="00BA4A89" w:rsidRDefault="00BF7E92" w:rsidP="00BF7E92">
            <w:pPr>
              <w:ind w:left="288"/>
              <w:rPr>
                <w:rFonts w:ascii="KG Primary Penmanship 2" w:hAnsi="KG Primary Penmanship 2"/>
                <w:szCs w:val="24"/>
              </w:rPr>
            </w:pPr>
            <w:r w:rsidRPr="00BA4A89">
              <w:rPr>
                <w:rFonts w:ascii="KG Primary Penmanship 2" w:hAnsi="KG Primary Penmanship 2"/>
                <w:szCs w:val="24"/>
              </w:rPr>
              <w:t>In our Music and Movement Center different yoga poses are displayed.  This week we will practice doing these poses during Center Time</w:t>
            </w:r>
          </w:p>
        </w:tc>
        <w:tc>
          <w:tcPr>
            <w:tcW w:w="6701" w:type="dxa"/>
          </w:tcPr>
          <w:p w14:paraId="1F7D8C56" w14:textId="77777777" w:rsidR="00A228C3" w:rsidRPr="00BA4A89" w:rsidRDefault="00E363AB" w:rsidP="00634D7B">
            <w:pPr>
              <w:ind w:left="288"/>
              <w:rPr>
                <w:rFonts w:ascii="KG Primary Penmanship 2" w:hAnsi="KG Primary Penmanship 2"/>
                <w:szCs w:val="24"/>
              </w:rPr>
            </w:pPr>
            <w:r w:rsidRPr="00BA4A89">
              <w:rPr>
                <w:rFonts w:ascii="KG Primary Penmanship 2" w:hAnsi="KG Primary Penmanship 2"/>
                <w:szCs w:val="24"/>
              </w:rPr>
              <w:t xml:space="preserve">Your child can do yoga on a day when it is just too hot or rainy to go outside.  Cosmic Kids Yoga on YouTube or YouTube Kids is age appropriate.  </w:t>
            </w:r>
          </w:p>
          <w:p w14:paraId="2080EDAB" w14:textId="77777777" w:rsidR="00E363AB" w:rsidRPr="00BA4A89" w:rsidRDefault="00E363AB" w:rsidP="00634D7B">
            <w:pPr>
              <w:ind w:left="288"/>
              <w:rPr>
                <w:rFonts w:ascii="KG Primary Penmanship 2" w:hAnsi="KG Primary Penmanship 2"/>
                <w:szCs w:val="24"/>
              </w:rPr>
            </w:pPr>
          </w:p>
          <w:p w14:paraId="30F6AB22" w14:textId="3CE4A73A" w:rsidR="00E363AB" w:rsidRPr="00BA4A89" w:rsidRDefault="00E363AB" w:rsidP="00634D7B">
            <w:pPr>
              <w:ind w:left="288"/>
              <w:rPr>
                <w:rFonts w:ascii="KG Primary Penmanship 2" w:hAnsi="KG Primary Penmanship 2"/>
                <w:szCs w:val="24"/>
              </w:rPr>
            </w:pPr>
            <w:r w:rsidRPr="00BA4A89">
              <w:rPr>
                <w:rFonts w:ascii="KG Primary Penmanship 2" w:hAnsi="KG Primary Penmanship 2"/>
                <w:szCs w:val="24"/>
              </w:rPr>
              <w:t>Practicing yoga poses helps a child gain awareness of their body in space, strengthen</w:t>
            </w:r>
            <w:r w:rsidR="00BF7E92" w:rsidRPr="00BA4A89">
              <w:rPr>
                <w:rFonts w:ascii="KG Primary Penmanship 2" w:hAnsi="KG Primary Penmanship 2"/>
                <w:szCs w:val="24"/>
              </w:rPr>
              <w:t>s</w:t>
            </w:r>
            <w:r w:rsidRPr="00BA4A89">
              <w:rPr>
                <w:rFonts w:ascii="KG Primary Penmanship 2" w:hAnsi="KG Primary Penmanship 2"/>
                <w:szCs w:val="24"/>
              </w:rPr>
              <w:t xml:space="preserve"> and stretch</w:t>
            </w:r>
            <w:r w:rsidR="00BF7E92" w:rsidRPr="00BA4A89">
              <w:rPr>
                <w:rFonts w:ascii="KG Primary Penmanship 2" w:hAnsi="KG Primary Penmanship 2"/>
                <w:szCs w:val="24"/>
              </w:rPr>
              <w:t>es</w:t>
            </w:r>
            <w:r w:rsidRPr="00BA4A89">
              <w:rPr>
                <w:rFonts w:ascii="KG Primary Penmanship 2" w:hAnsi="KG Primary Penmanship 2"/>
                <w:szCs w:val="24"/>
              </w:rPr>
              <w:t xml:space="preserve"> their muscles and create</w:t>
            </w:r>
            <w:r w:rsidR="00BF7E92" w:rsidRPr="00BA4A89">
              <w:rPr>
                <w:rFonts w:ascii="KG Primary Penmanship 2" w:hAnsi="KG Primary Penmanship 2"/>
                <w:szCs w:val="24"/>
              </w:rPr>
              <w:t>s</w:t>
            </w:r>
            <w:r w:rsidRPr="00BA4A89">
              <w:rPr>
                <w:rFonts w:ascii="KG Primary Penmanship 2" w:hAnsi="KG Primary Penmanship 2"/>
                <w:szCs w:val="24"/>
              </w:rPr>
              <w:t>/maintain</w:t>
            </w:r>
            <w:r w:rsidR="00BF7E92" w:rsidRPr="00BA4A89">
              <w:rPr>
                <w:rFonts w:ascii="KG Primary Penmanship 2" w:hAnsi="KG Primary Penmanship 2"/>
                <w:szCs w:val="24"/>
              </w:rPr>
              <w:t>s</w:t>
            </w:r>
            <w:r w:rsidRPr="00BA4A89">
              <w:rPr>
                <w:rFonts w:ascii="KG Primary Penmanship 2" w:hAnsi="KG Primary Penmanship 2"/>
                <w:szCs w:val="24"/>
              </w:rPr>
              <w:t xml:space="preserve"> flexibility.  It also allows them to practice following oral/visual directions.</w:t>
            </w:r>
          </w:p>
        </w:tc>
      </w:tr>
    </w:tbl>
    <w:p w14:paraId="12AEDD65" w14:textId="194A5539" w:rsidR="00E363AB" w:rsidRDefault="00E363AB">
      <w:pPr>
        <w:spacing w:before="120" w:after="100" w:afterAutospacing="1"/>
      </w:pPr>
    </w:p>
    <w:p w14:paraId="5894BF1F" w14:textId="34191888" w:rsidR="00BF191A" w:rsidRPr="00BF191A" w:rsidRDefault="00BF191A">
      <w:pPr>
        <w:spacing w:before="120" w:after="100" w:afterAutospacing="1"/>
        <w:rPr>
          <w:rFonts w:ascii="Tenorite Display" w:hAnsi="Tenorite Display"/>
          <w:b/>
          <w:bCs/>
          <w:sz w:val="40"/>
          <w:szCs w:val="40"/>
        </w:rPr>
      </w:pPr>
      <w:r w:rsidRPr="00BF191A">
        <w:rPr>
          <w:rFonts w:ascii="Tenorite Display" w:hAnsi="Tenorite Display"/>
          <w:b/>
          <w:bCs/>
          <w:sz w:val="40"/>
          <w:szCs w:val="40"/>
        </w:rPr>
        <w:t>Character Kid of the Week: Keisha, who is Responsible.</w:t>
      </w:r>
    </w:p>
    <w:sectPr w:rsidR="00BF191A" w:rsidRPr="00BF191A" w:rsidSect="00A228C3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12ACE" w14:textId="77777777" w:rsidR="002A4AD3" w:rsidRDefault="002A4AD3" w:rsidP="00A228C3">
      <w:r>
        <w:separator/>
      </w:r>
    </w:p>
  </w:endnote>
  <w:endnote w:type="continuationSeparator" w:id="0">
    <w:p w14:paraId="01AF7285" w14:textId="77777777" w:rsidR="002A4AD3" w:rsidRDefault="002A4AD3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enorite Display">
    <w:panose1 w:val="00000500000000000000"/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EDFCB" w14:textId="77777777" w:rsidR="002A4AD3" w:rsidRDefault="002A4AD3" w:rsidP="00A228C3">
      <w:r>
        <w:separator/>
      </w:r>
    </w:p>
  </w:footnote>
  <w:footnote w:type="continuationSeparator" w:id="0">
    <w:p w14:paraId="0728E73C" w14:textId="77777777" w:rsidR="002A4AD3" w:rsidRDefault="002A4AD3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9169" w14:textId="040D4D43" w:rsidR="00A228C3" w:rsidRPr="00A228C3" w:rsidRDefault="00A228C3">
    <w:pPr>
      <w:pStyle w:val="Header"/>
      <w:rPr>
        <w:rFonts w:ascii="KG Primary Penmanship 2" w:hAnsi="KG Primary Penmanship 2"/>
        <w:sz w:val="32"/>
        <w:szCs w:val="32"/>
      </w:rPr>
    </w:pPr>
    <w:r w:rsidRPr="00A228C3">
      <w:rPr>
        <w:rFonts w:ascii="KG Primary Penmanship 2" w:hAnsi="KG Primary Penmanship 2"/>
        <w:sz w:val="32"/>
        <w:szCs w:val="32"/>
      </w:rPr>
      <w:t>Preschool</w:t>
    </w:r>
    <w:r w:rsidR="002B2146">
      <w:rPr>
        <w:rFonts w:ascii="KG Primary Penmanship 2" w:hAnsi="KG Primary Penmanship 2"/>
        <w:sz w:val="32"/>
        <w:szCs w:val="32"/>
      </w:rPr>
      <w:t xml:space="preserve"> </w:t>
    </w:r>
    <w:r w:rsidR="004D0E21">
      <w:rPr>
        <w:rFonts w:ascii="KG Primary Penmanship 2" w:hAnsi="KG Primary Penmanship 2"/>
        <w:sz w:val="32"/>
        <w:szCs w:val="32"/>
      </w:rPr>
      <w:t>1</w:t>
    </w:r>
    <w:r w:rsidR="00BF7E92">
      <w:rPr>
        <w:rFonts w:ascii="KG Primary Penmanship 2" w:hAnsi="KG Primary Penmanship 2"/>
        <w:sz w:val="32"/>
        <w:szCs w:val="32"/>
      </w:rPr>
      <w:t xml:space="preserve"> – Miss Sally</w:t>
    </w:r>
    <w:r w:rsidRPr="00A228C3">
      <w:rPr>
        <w:rFonts w:ascii="KG Primary Penmanship 2" w:hAnsi="KG Primary Penmanship 2"/>
        <w:sz w:val="32"/>
        <w:szCs w:val="32"/>
      </w:rPr>
      <w:ptab w:relativeTo="margin" w:alignment="center" w:leader="none"/>
    </w:r>
    <w:r w:rsidRPr="00A228C3">
      <w:rPr>
        <w:rFonts w:ascii="KG Primary Penmanship 2" w:hAnsi="KG Primary Penmanship 2"/>
        <w:sz w:val="32"/>
        <w:szCs w:val="32"/>
      </w:rPr>
      <w:ptab w:relativeTo="margin" w:alignment="right" w:leader="none"/>
    </w:r>
    <w:r w:rsidRPr="00A228C3">
      <w:rPr>
        <w:rFonts w:ascii="KG Primary Penmanship 2" w:hAnsi="KG Primary Penmanship 2"/>
        <w:sz w:val="32"/>
        <w:szCs w:val="32"/>
      </w:rPr>
      <w:t xml:space="preserve">Week of </w:t>
    </w:r>
    <w:r w:rsidR="0035667A">
      <w:rPr>
        <w:rFonts w:ascii="KG Primary Penmanship 2" w:hAnsi="KG Primary Penmanship 2"/>
        <w:sz w:val="32"/>
        <w:szCs w:val="32"/>
      </w:rPr>
      <w:t xml:space="preserve">Sept. </w:t>
    </w:r>
    <w:r w:rsidR="00BF191A">
      <w:rPr>
        <w:rFonts w:ascii="KG Primary Penmanship 2" w:hAnsi="KG Primary Penmanship 2"/>
        <w:sz w:val="32"/>
        <w:szCs w:val="32"/>
      </w:rPr>
      <w:t>18</w:t>
    </w:r>
    <w:r w:rsidR="00A45138">
      <w:rPr>
        <w:rFonts w:ascii="KG Primary Penmanship 2" w:hAnsi="KG Primary Penmanship 2"/>
        <w:sz w:val="32"/>
        <w:szCs w:val="32"/>
      </w:rPr>
      <w:t>,</w:t>
    </w:r>
    <w:r w:rsidRPr="00A228C3">
      <w:rPr>
        <w:rFonts w:ascii="KG Primary Penmanship 2" w:hAnsi="KG Primary Penmanship 2"/>
        <w:sz w:val="32"/>
        <w:szCs w:val="32"/>
      </w:rPr>
      <w:t xml:space="preserve"> 202</w:t>
    </w:r>
    <w:r w:rsidR="00BF191A">
      <w:rPr>
        <w:rFonts w:ascii="KG Primary Penmanship 2" w:hAnsi="KG Primary Penmanship 2"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128F"/>
    <w:multiLevelType w:val="hybridMultilevel"/>
    <w:tmpl w:val="DEC0F3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58E877C1"/>
    <w:multiLevelType w:val="hybridMultilevel"/>
    <w:tmpl w:val="FC24A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501491">
    <w:abstractNumId w:val="0"/>
  </w:num>
  <w:num w:numId="2" w16cid:durableId="348145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2A4AD3"/>
    <w:rsid w:val="002B2146"/>
    <w:rsid w:val="0035667A"/>
    <w:rsid w:val="003F2422"/>
    <w:rsid w:val="00427DD7"/>
    <w:rsid w:val="004D0E21"/>
    <w:rsid w:val="004D1765"/>
    <w:rsid w:val="005510DC"/>
    <w:rsid w:val="005953AA"/>
    <w:rsid w:val="005E025B"/>
    <w:rsid w:val="006E27BF"/>
    <w:rsid w:val="00777C6A"/>
    <w:rsid w:val="007C7FBC"/>
    <w:rsid w:val="00816AB5"/>
    <w:rsid w:val="009A42E1"/>
    <w:rsid w:val="00A228C3"/>
    <w:rsid w:val="00A45138"/>
    <w:rsid w:val="00B0338B"/>
    <w:rsid w:val="00B0731D"/>
    <w:rsid w:val="00B60AF6"/>
    <w:rsid w:val="00B72836"/>
    <w:rsid w:val="00B77A5F"/>
    <w:rsid w:val="00BA4A89"/>
    <w:rsid w:val="00BF191A"/>
    <w:rsid w:val="00BF3452"/>
    <w:rsid w:val="00BF7E92"/>
    <w:rsid w:val="00C04750"/>
    <w:rsid w:val="00CA13CE"/>
    <w:rsid w:val="00D073EF"/>
    <w:rsid w:val="00D7218F"/>
    <w:rsid w:val="00DD4A2A"/>
    <w:rsid w:val="00DD673F"/>
    <w:rsid w:val="00E363AB"/>
    <w:rsid w:val="00E539A3"/>
    <w:rsid w:val="00E62B5D"/>
    <w:rsid w:val="00E773D8"/>
    <w:rsid w:val="00E823D6"/>
    <w:rsid w:val="00E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047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7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47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Sally Wilson</cp:lastModifiedBy>
  <cp:revision>2</cp:revision>
  <dcterms:created xsi:type="dcterms:W3CDTF">2023-07-04T15:28:00Z</dcterms:created>
  <dcterms:modified xsi:type="dcterms:W3CDTF">2023-07-04T15:28:00Z</dcterms:modified>
</cp:coreProperties>
</file>