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44129" w14:textId="48E49AF5" w:rsidR="00A228C3" w:rsidRDefault="00A228C3" w:rsidP="00A228C3">
      <w:pPr>
        <w:jc w:val="center"/>
        <w:rPr>
          <w:rFonts w:ascii="KG Primary Penmanship 2" w:hAnsi="KG Primary Penmanship 2"/>
          <w:b/>
          <w:bCs/>
          <w:sz w:val="40"/>
          <w:szCs w:val="40"/>
        </w:rPr>
      </w:pPr>
      <w:r w:rsidRPr="00A61FAC">
        <w:rPr>
          <w:noProof/>
        </w:rPr>
        <w:drawing>
          <wp:anchor distT="0" distB="0" distL="114300" distR="114300" simplePos="0" relativeHeight="251659264" behindDoc="1" locked="0" layoutInCell="1" allowOverlap="1" wp14:anchorId="0519883E" wp14:editId="17DF8AC2">
            <wp:simplePos x="0" y="0"/>
            <wp:positionH relativeFrom="margin">
              <wp:posOffset>3697655</wp:posOffset>
            </wp:positionH>
            <wp:positionV relativeFrom="margin">
              <wp:posOffset>-29845</wp:posOffset>
            </wp:positionV>
            <wp:extent cx="1921510" cy="789305"/>
            <wp:effectExtent l="0" t="0" r="0" b="0"/>
            <wp:wrapSquare wrapText="bothSides"/>
            <wp:docPr id="23" name="Picture 23" descr="Peek Clipart | Free Images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ek Clipart | Free Images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4894D" w14:textId="77777777" w:rsidR="00A228C3" w:rsidRDefault="00A228C3" w:rsidP="00A228C3">
      <w:pPr>
        <w:jc w:val="center"/>
        <w:rPr>
          <w:rFonts w:ascii="KG Primary Penmanship 2" w:hAnsi="KG Primary Penmanship 2"/>
          <w:b/>
          <w:bCs/>
          <w:sz w:val="40"/>
          <w:szCs w:val="40"/>
        </w:rPr>
      </w:pPr>
    </w:p>
    <w:p w14:paraId="7DB43848" w14:textId="77777777" w:rsidR="00A228C3" w:rsidRDefault="00A228C3" w:rsidP="00A228C3">
      <w:pPr>
        <w:jc w:val="center"/>
        <w:rPr>
          <w:rFonts w:ascii="KG Primary Penmanship 2" w:hAnsi="KG Primary Penmanship 2"/>
          <w:b/>
          <w:bCs/>
          <w:sz w:val="40"/>
          <w:szCs w:val="40"/>
        </w:rPr>
      </w:pPr>
    </w:p>
    <w:p w14:paraId="05E01A92" w14:textId="77777777" w:rsidR="00A228C3" w:rsidRPr="00D469D2" w:rsidRDefault="00A228C3" w:rsidP="00A228C3">
      <w:pPr>
        <w:jc w:val="center"/>
        <w:rPr>
          <w:rFonts w:ascii="KG Primary Penmanship 2" w:hAnsi="KG Primary Penmanship 2"/>
          <w:b/>
          <w:bCs/>
          <w:sz w:val="2"/>
          <w:szCs w:val="2"/>
        </w:rPr>
      </w:pPr>
    </w:p>
    <w:p w14:paraId="0168029F" w14:textId="3C688F9A" w:rsidR="00A228C3" w:rsidRPr="00A8231D" w:rsidRDefault="00A228C3" w:rsidP="00A228C3">
      <w:pPr>
        <w:jc w:val="center"/>
        <w:rPr>
          <w:rFonts w:ascii="KG Primary Penmanship 2" w:hAnsi="KG Primary Penmanship 2"/>
          <w:b/>
          <w:bCs/>
          <w:sz w:val="40"/>
          <w:szCs w:val="40"/>
        </w:rPr>
      </w:pPr>
      <w:r w:rsidRPr="00A8231D">
        <w:rPr>
          <w:rFonts w:ascii="KG Primary Penmanship 2" w:hAnsi="KG Primary Penmanship 2"/>
          <w:b/>
          <w:bCs/>
          <w:sz w:val="40"/>
          <w:szCs w:val="40"/>
        </w:rPr>
        <w:t>Peek at Our Week</w:t>
      </w:r>
    </w:p>
    <w:tbl>
      <w:tblPr>
        <w:tblStyle w:val="TableGrid"/>
        <w:tblW w:w="14256" w:type="dxa"/>
        <w:tblLook w:val="04A0" w:firstRow="1" w:lastRow="0" w:firstColumn="1" w:lastColumn="0" w:noHBand="0" w:noVBand="1"/>
      </w:tblPr>
      <w:tblGrid>
        <w:gridCol w:w="4585"/>
        <w:gridCol w:w="5670"/>
        <w:gridCol w:w="4001"/>
      </w:tblGrid>
      <w:tr w:rsidR="00A228C3" w:rsidRPr="006C527A" w14:paraId="3C6E3963" w14:textId="77777777" w:rsidTr="006C527A">
        <w:trPr>
          <w:trHeight w:val="647"/>
        </w:trPr>
        <w:tc>
          <w:tcPr>
            <w:tcW w:w="4585" w:type="dxa"/>
            <w:vAlign w:val="center"/>
          </w:tcPr>
          <w:p w14:paraId="0E394E5A" w14:textId="77777777" w:rsidR="00A228C3" w:rsidRPr="006C527A" w:rsidRDefault="00A228C3" w:rsidP="00634D7B">
            <w:pPr>
              <w:jc w:val="center"/>
              <w:rPr>
                <w:rFonts w:ascii="KG Primary Penmanship 2" w:hAnsi="KG Primary Penmanship 2"/>
                <w:b/>
                <w:bCs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b/>
                <w:bCs/>
                <w:sz w:val="28"/>
                <w:szCs w:val="20"/>
              </w:rPr>
              <w:t>Standard Focus</w:t>
            </w:r>
          </w:p>
        </w:tc>
        <w:tc>
          <w:tcPr>
            <w:tcW w:w="5670" w:type="dxa"/>
            <w:vAlign w:val="center"/>
          </w:tcPr>
          <w:p w14:paraId="477F9C33" w14:textId="77777777" w:rsidR="00A228C3" w:rsidRPr="006C527A" w:rsidRDefault="00A228C3" w:rsidP="00634D7B">
            <w:pPr>
              <w:jc w:val="center"/>
              <w:rPr>
                <w:rFonts w:ascii="KG Primary Penmanship 2" w:hAnsi="KG Primary Penmanship 2"/>
                <w:b/>
                <w:bCs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b/>
                <w:bCs/>
                <w:sz w:val="28"/>
                <w:szCs w:val="20"/>
              </w:rPr>
              <w:t>Activity</w:t>
            </w:r>
          </w:p>
        </w:tc>
        <w:tc>
          <w:tcPr>
            <w:tcW w:w="4001" w:type="dxa"/>
            <w:vAlign w:val="center"/>
          </w:tcPr>
          <w:p w14:paraId="05983D24" w14:textId="77777777" w:rsidR="00A228C3" w:rsidRPr="006C527A" w:rsidRDefault="00A228C3" w:rsidP="00634D7B">
            <w:pPr>
              <w:jc w:val="center"/>
              <w:rPr>
                <w:rFonts w:ascii="KG Primary Penmanship 2" w:hAnsi="KG Primary Penmanship 2"/>
                <w:b/>
                <w:bCs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b/>
                <w:bCs/>
                <w:sz w:val="28"/>
                <w:szCs w:val="20"/>
              </w:rPr>
              <w:t>Home Extension Activity</w:t>
            </w:r>
          </w:p>
        </w:tc>
      </w:tr>
      <w:tr w:rsidR="00A228C3" w:rsidRPr="006C527A" w14:paraId="1A1A9740" w14:textId="77777777" w:rsidTr="006C527A">
        <w:trPr>
          <w:trHeight w:val="2087"/>
        </w:trPr>
        <w:tc>
          <w:tcPr>
            <w:tcW w:w="4585" w:type="dxa"/>
          </w:tcPr>
          <w:p w14:paraId="095238CF" w14:textId="77777777" w:rsidR="008000F2" w:rsidRPr="006C527A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sz w:val="28"/>
                <w:szCs w:val="20"/>
              </w:rPr>
              <w:t xml:space="preserve">Uses imagination and creativity to express self through open-ended, </w:t>
            </w:r>
            <w:proofErr w:type="gramStart"/>
            <w:r w:rsidRPr="006C527A">
              <w:rPr>
                <w:rFonts w:ascii="KG Primary Penmanship 2" w:hAnsi="KG Primary Penmanship 2"/>
                <w:sz w:val="28"/>
                <w:szCs w:val="20"/>
              </w:rPr>
              <w:t>diverse</w:t>
            </w:r>
            <w:proofErr w:type="gramEnd"/>
            <w:r w:rsidRPr="006C527A">
              <w:rPr>
                <w:rFonts w:ascii="KG Primary Penmanship 2" w:hAnsi="KG Primary Penmanship 2"/>
                <w:sz w:val="28"/>
                <w:szCs w:val="20"/>
              </w:rPr>
              <w:t xml:space="preserve"> and process-oriented art experiences with intention</w:t>
            </w:r>
          </w:p>
          <w:p w14:paraId="69C2C548" w14:textId="0513282C" w:rsidR="00A228C3" w:rsidRPr="006C527A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sz w:val="28"/>
                <w:szCs w:val="20"/>
              </w:rPr>
              <w:t>Begins to use senses to observe and experience the environment</w:t>
            </w:r>
          </w:p>
        </w:tc>
        <w:tc>
          <w:tcPr>
            <w:tcW w:w="5670" w:type="dxa"/>
          </w:tcPr>
          <w:p w14:paraId="72937A79" w14:textId="77777777" w:rsidR="008000F2" w:rsidRPr="006C527A" w:rsidRDefault="008000F2" w:rsidP="008000F2">
            <w:pPr>
              <w:ind w:left="288"/>
              <w:rPr>
                <w:rFonts w:ascii="KG Primary Penmanship 2" w:hAnsi="KG Primary Penmanship 2"/>
                <w:b/>
                <w:bCs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b/>
                <w:bCs/>
                <w:sz w:val="28"/>
                <w:szCs w:val="20"/>
              </w:rPr>
              <w:t>Marble Painting</w:t>
            </w:r>
          </w:p>
          <w:p w14:paraId="76D0BE04" w14:textId="1665154B" w:rsidR="00A228C3" w:rsidRPr="006C527A" w:rsidRDefault="008000F2" w:rsidP="005E449D">
            <w:pPr>
              <w:ind w:left="288"/>
              <w:rPr>
                <w:rFonts w:ascii="KG Primary Penmanship 2" w:hAnsi="KG Primary Penmanship 2"/>
                <w:sz w:val="28"/>
                <w:szCs w:val="20"/>
              </w:rPr>
            </w:pPr>
            <w:r w:rsidRPr="006C527A">
              <w:rPr>
                <w:noProof/>
                <w:sz w:val="28"/>
                <w:szCs w:val="20"/>
              </w:rPr>
              <w:drawing>
                <wp:inline distT="0" distB="0" distL="0" distR="0" wp14:anchorId="1CBB47A1" wp14:editId="79FD2121">
                  <wp:extent cx="1749628" cy="1440872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82" cy="154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1" w:type="dxa"/>
          </w:tcPr>
          <w:p w14:paraId="41169338" w14:textId="045762DD" w:rsidR="00A228C3" w:rsidRPr="006C527A" w:rsidRDefault="008C0CCA" w:rsidP="00634D7B">
            <w:pPr>
              <w:ind w:left="288"/>
              <w:rPr>
                <w:rFonts w:ascii="KG Primary Penmanship 2" w:hAnsi="KG Primary Penmanship 2"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sz w:val="28"/>
                <w:szCs w:val="20"/>
              </w:rPr>
              <w:t>Marble painting can easily be done at home.  Just use any shallow box or metal baking pan.  Put a piece of paper in the bottom of the box or pan and add a few spots of paint.  Put a marble or small ball into the box and shake the box back and forth.</w:t>
            </w:r>
          </w:p>
        </w:tc>
      </w:tr>
      <w:tr w:rsidR="00A228C3" w:rsidRPr="006C527A" w14:paraId="7D0E986F" w14:textId="77777777" w:rsidTr="006C527A">
        <w:trPr>
          <w:trHeight w:val="1584"/>
        </w:trPr>
        <w:tc>
          <w:tcPr>
            <w:tcW w:w="4585" w:type="dxa"/>
          </w:tcPr>
          <w:p w14:paraId="1275005D" w14:textId="77777777" w:rsidR="008000F2" w:rsidRPr="006C527A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sz w:val="28"/>
                <w:szCs w:val="20"/>
              </w:rPr>
              <w:t>Begins to use senses to observe and experience the environment</w:t>
            </w:r>
          </w:p>
          <w:p w14:paraId="092925CE" w14:textId="1EFB18D3" w:rsidR="00A228C3" w:rsidRPr="006C527A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sz w:val="28"/>
                <w:szCs w:val="20"/>
              </w:rPr>
              <w:t xml:space="preserve">Attends to sights, sounds, objects, </w:t>
            </w:r>
            <w:proofErr w:type="gramStart"/>
            <w:r w:rsidRPr="006C527A">
              <w:rPr>
                <w:rFonts w:ascii="KG Primary Penmanship 2" w:hAnsi="KG Primary Penmanship 2"/>
                <w:sz w:val="28"/>
                <w:szCs w:val="20"/>
              </w:rPr>
              <w:t>people</w:t>
            </w:r>
            <w:proofErr w:type="gramEnd"/>
            <w:r w:rsidRPr="006C527A">
              <w:rPr>
                <w:rFonts w:ascii="KG Primary Penmanship 2" w:hAnsi="KG Primary Penmanship 2"/>
                <w:sz w:val="28"/>
                <w:szCs w:val="20"/>
              </w:rPr>
              <w:t xml:space="preserve"> and activities</w:t>
            </w:r>
          </w:p>
        </w:tc>
        <w:tc>
          <w:tcPr>
            <w:tcW w:w="5670" w:type="dxa"/>
          </w:tcPr>
          <w:p w14:paraId="3EE2B77D" w14:textId="77777777" w:rsidR="006C527A" w:rsidRPr="006C527A" w:rsidRDefault="006C527A" w:rsidP="00634D7B">
            <w:pPr>
              <w:ind w:left="288"/>
              <w:rPr>
                <w:rFonts w:ascii="KG Primary Penmanship 2" w:hAnsi="KG Primary Penmanship 2"/>
                <w:b/>
                <w:bCs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b/>
                <w:bCs/>
                <w:sz w:val="28"/>
                <w:szCs w:val="20"/>
              </w:rPr>
              <w:t>Sound Shakers</w:t>
            </w:r>
          </w:p>
          <w:p w14:paraId="0A9C021E" w14:textId="6CBD8D4D" w:rsidR="00A228C3" w:rsidRPr="006C527A" w:rsidRDefault="006C527A" w:rsidP="00634D7B">
            <w:pPr>
              <w:ind w:left="288"/>
              <w:rPr>
                <w:rFonts w:ascii="KG Primary Penmanship 2" w:hAnsi="KG Primary Penmanship 2"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sz w:val="28"/>
                <w:szCs w:val="20"/>
              </w:rPr>
              <w:t>While outside, have the children fill bottles with acorns, sand, small pieces of mulch, grass, flowers, etc. to make sound shakers.</w:t>
            </w:r>
          </w:p>
        </w:tc>
        <w:tc>
          <w:tcPr>
            <w:tcW w:w="4001" w:type="dxa"/>
          </w:tcPr>
          <w:p w14:paraId="1E09E7CE" w14:textId="01A4F9BB" w:rsidR="00A228C3" w:rsidRPr="006C527A" w:rsidRDefault="008C0CCA" w:rsidP="00634D7B">
            <w:pPr>
              <w:ind w:left="288"/>
              <w:rPr>
                <w:rFonts w:ascii="KG Primary Penmanship 2" w:hAnsi="KG Primary Penmanship 2"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sz w:val="28"/>
                <w:szCs w:val="20"/>
              </w:rPr>
              <w:t xml:space="preserve">Sound shakers can be made using empty water bottles.  Just add some beans, rice, pasta, pompoms, grass, acorns, etc. And shake away!! </w:t>
            </w:r>
          </w:p>
        </w:tc>
      </w:tr>
      <w:tr w:rsidR="00A228C3" w:rsidRPr="006C527A" w14:paraId="0210068E" w14:textId="77777777" w:rsidTr="006C527A">
        <w:trPr>
          <w:trHeight w:val="1584"/>
        </w:trPr>
        <w:tc>
          <w:tcPr>
            <w:tcW w:w="4585" w:type="dxa"/>
          </w:tcPr>
          <w:p w14:paraId="408A3426" w14:textId="77777777" w:rsidR="008000F2" w:rsidRPr="006C527A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sz w:val="28"/>
                <w:szCs w:val="20"/>
              </w:rPr>
              <w:t xml:space="preserve">Begins to identify objects and features of the world (e.g., bird call, thunder, </w:t>
            </w:r>
            <w:proofErr w:type="gramStart"/>
            <w:r w:rsidRPr="006C527A">
              <w:rPr>
                <w:rFonts w:ascii="KG Primary Penmanship 2" w:hAnsi="KG Primary Penmanship 2"/>
                <w:sz w:val="28"/>
                <w:szCs w:val="20"/>
              </w:rPr>
              <w:t>wind</w:t>
            </w:r>
            <w:proofErr w:type="gramEnd"/>
            <w:r w:rsidRPr="006C527A">
              <w:rPr>
                <w:rFonts w:ascii="KG Primary Penmanship 2" w:hAnsi="KG Primary Penmanship 2"/>
                <w:sz w:val="28"/>
                <w:szCs w:val="20"/>
              </w:rPr>
              <w:t xml:space="preserve"> and fire truck)</w:t>
            </w:r>
          </w:p>
          <w:p w14:paraId="3F045896" w14:textId="1D067829" w:rsidR="00A228C3" w:rsidRPr="006C527A" w:rsidRDefault="008000F2" w:rsidP="008000F2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76" w:hanging="432"/>
              <w:rPr>
                <w:rFonts w:ascii="KG Primary Penmanship 2" w:hAnsi="KG Primary Penmanship 2"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sz w:val="28"/>
                <w:szCs w:val="20"/>
              </w:rPr>
              <w:t xml:space="preserve">Attends to sights, sounds, objects, </w:t>
            </w:r>
            <w:proofErr w:type="gramStart"/>
            <w:r w:rsidRPr="006C527A">
              <w:rPr>
                <w:rFonts w:ascii="KG Primary Penmanship 2" w:hAnsi="KG Primary Penmanship 2"/>
                <w:sz w:val="28"/>
                <w:szCs w:val="20"/>
              </w:rPr>
              <w:t>people</w:t>
            </w:r>
            <w:proofErr w:type="gramEnd"/>
            <w:r w:rsidRPr="006C527A">
              <w:rPr>
                <w:rFonts w:ascii="KG Primary Penmanship 2" w:hAnsi="KG Primary Penmanship 2"/>
                <w:sz w:val="28"/>
                <w:szCs w:val="20"/>
              </w:rPr>
              <w:t xml:space="preserve"> and activities</w:t>
            </w:r>
          </w:p>
        </w:tc>
        <w:tc>
          <w:tcPr>
            <w:tcW w:w="5670" w:type="dxa"/>
          </w:tcPr>
          <w:p w14:paraId="6A31C012" w14:textId="1B666132" w:rsidR="008000F2" w:rsidRPr="006C527A" w:rsidRDefault="008000F2" w:rsidP="008000F2">
            <w:pPr>
              <w:ind w:left="288"/>
              <w:rPr>
                <w:rFonts w:ascii="KG Primary Penmanship 2" w:hAnsi="KG Primary Penmanship 2"/>
                <w:iCs/>
                <w:sz w:val="28"/>
                <w:szCs w:val="20"/>
              </w:rPr>
            </w:pPr>
            <w:r w:rsidRPr="006C527A">
              <w:rPr>
                <w:i/>
                <w:noProof/>
                <w:sz w:val="28"/>
                <w:szCs w:val="20"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45A87765" wp14:editId="5DDDD6F3">
                  <wp:simplePos x="0" y="0"/>
                  <wp:positionH relativeFrom="column">
                    <wp:posOffset>1518920</wp:posOffset>
                  </wp:positionH>
                  <wp:positionV relativeFrom="paragraph">
                    <wp:posOffset>4445</wp:posOffset>
                  </wp:positionV>
                  <wp:extent cx="1787525" cy="1126490"/>
                  <wp:effectExtent l="0" t="0" r="3175" b="3810"/>
                  <wp:wrapSquare wrapText="bothSides"/>
                  <wp:docPr id="6" name="Picture 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43"/>
                          <a:stretch/>
                        </pic:blipFill>
                        <pic:spPr bwMode="auto">
                          <a:xfrm>
                            <a:off x="0" y="0"/>
                            <a:ext cx="1787525" cy="112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27A">
              <w:rPr>
                <w:rFonts w:ascii="KG Primary Penmanship 2" w:hAnsi="KG Primary Penmanship 2"/>
                <w:iCs/>
                <w:sz w:val="28"/>
                <w:szCs w:val="20"/>
              </w:rPr>
              <w:t>Identify sounds using the video below on my iPad</w:t>
            </w:r>
          </w:p>
          <w:p w14:paraId="0DF5FCFA" w14:textId="11A270B9" w:rsidR="00A228C3" w:rsidRPr="006C527A" w:rsidRDefault="00A228C3" w:rsidP="00634D7B">
            <w:pPr>
              <w:ind w:left="288"/>
              <w:rPr>
                <w:rFonts w:ascii="KG Primary Penmanship 2" w:hAnsi="KG Primary Penmanship 2"/>
                <w:sz w:val="28"/>
                <w:szCs w:val="20"/>
              </w:rPr>
            </w:pPr>
          </w:p>
        </w:tc>
        <w:tc>
          <w:tcPr>
            <w:tcW w:w="4001" w:type="dxa"/>
          </w:tcPr>
          <w:p w14:paraId="30F6AB22" w14:textId="7A54263F" w:rsidR="00A228C3" w:rsidRPr="006C527A" w:rsidRDefault="004666C1" w:rsidP="00634D7B">
            <w:pPr>
              <w:ind w:left="288"/>
              <w:rPr>
                <w:rFonts w:ascii="KG Primary Penmanship 2" w:hAnsi="KG Primary Penmanship 2"/>
                <w:sz w:val="28"/>
                <w:szCs w:val="20"/>
              </w:rPr>
            </w:pPr>
            <w:r w:rsidRPr="006C527A">
              <w:rPr>
                <w:rFonts w:ascii="KG Primary Penmanship 2" w:hAnsi="KG Primary Penmanship 2"/>
                <w:sz w:val="28"/>
                <w:szCs w:val="20"/>
              </w:rPr>
              <w:t xml:space="preserve">Take some time to sit outside and just listen.  Do you hear cars, </w:t>
            </w:r>
            <w:proofErr w:type="gramStart"/>
            <w:r w:rsidRPr="006C527A">
              <w:rPr>
                <w:rFonts w:ascii="KG Primary Penmanship 2" w:hAnsi="KG Primary Penmanship 2"/>
                <w:sz w:val="28"/>
                <w:szCs w:val="20"/>
              </w:rPr>
              <w:t>birds</w:t>
            </w:r>
            <w:proofErr w:type="gramEnd"/>
            <w:r w:rsidRPr="006C527A">
              <w:rPr>
                <w:rFonts w:ascii="KG Primary Penmanship 2" w:hAnsi="KG Primary Penmanship 2"/>
                <w:sz w:val="28"/>
                <w:szCs w:val="20"/>
              </w:rPr>
              <w:t xml:space="preserve"> or crickets?</w:t>
            </w:r>
          </w:p>
        </w:tc>
      </w:tr>
    </w:tbl>
    <w:p w14:paraId="7D810A8A" w14:textId="3C36BFBC" w:rsidR="001D376D" w:rsidRPr="00A228C3" w:rsidRDefault="00A228C3" w:rsidP="00A228C3">
      <w:pPr>
        <w:spacing w:before="120" w:after="100" w:afterAutospacing="1"/>
        <w:rPr>
          <w:rFonts w:ascii="KG Primary Penmanship 2" w:hAnsi="KG Primary Penmanship 2"/>
          <w:sz w:val="28"/>
          <w:szCs w:val="28"/>
        </w:rPr>
      </w:pPr>
      <w:r w:rsidRPr="006946B1">
        <w:rPr>
          <w:rFonts w:ascii="KG Primary Penmanship 2" w:hAnsi="KG Primary Penmanship 2"/>
          <w:b/>
          <w:bCs/>
          <w:sz w:val="28"/>
          <w:szCs w:val="28"/>
        </w:rPr>
        <w:t>Parent Resources:</w:t>
      </w:r>
      <w:r>
        <w:rPr>
          <w:rFonts w:ascii="KG Primary Penmanship 2" w:hAnsi="KG Primary Penmanship 2"/>
          <w:sz w:val="28"/>
          <w:szCs w:val="28"/>
        </w:rPr>
        <w:t xml:space="preserve"> </w:t>
      </w:r>
      <w:r w:rsidR="008000F2">
        <w:rPr>
          <w:rFonts w:ascii="KG Primary Penmanship 2" w:hAnsi="KG Primary Penmanship 2"/>
          <w:sz w:val="28"/>
          <w:szCs w:val="28"/>
        </w:rPr>
        <w:t>This week’s focus is on hearing.</w:t>
      </w:r>
      <w:r w:rsidR="008000F2" w:rsidRPr="008000F2">
        <w:rPr>
          <w:i/>
          <w:noProof/>
          <w:sz w:val="21"/>
          <w:szCs w:val="21"/>
          <w:u w:val="single"/>
        </w:rPr>
        <w:t xml:space="preserve"> </w:t>
      </w:r>
    </w:p>
    <w:sectPr w:rsidR="001D376D" w:rsidRPr="00A228C3" w:rsidSect="00A228C3">
      <w:headerReference w:type="default" r:id="rId10"/>
      <w:pgSz w:w="15840" w:h="12240" w:orient="landscape"/>
      <w:pgMar w:top="720" w:right="720" w:bottom="720" w:left="720" w:header="720" w:footer="720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4A5F9" w14:textId="77777777" w:rsidR="00AA60ED" w:rsidRDefault="00AA60ED" w:rsidP="00A228C3">
      <w:r>
        <w:separator/>
      </w:r>
    </w:p>
  </w:endnote>
  <w:endnote w:type="continuationSeparator" w:id="0">
    <w:p w14:paraId="43899EAA" w14:textId="77777777" w:rsidR="00AA60ED" w:rsidRDefault="00AA60ED" w:rsidP="00A22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KG Primary Penmanship 2">
    <w:altName w:val="Calibri"/>
    <w:panose1 w:val="020B0604020202020204"/>
    <w:charset w:val="4D"/>
    <w:family w:val="auto"/>
    <w:pitch w:val="variable"/>
    <w:sig w:usb0="A000002F" w:usb1="00000053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79858" w14:textId="77777777" w:rsidR="00AA60ED" w:rsidRDefault="00AA60ED" w:rsidP="00A228C3">
      <w:r>
        <w:separator/>
      </w:r>
    </w:p>
  </w:footnote>
  <w:footnote w:type="continuationSeparator" w:id="0">
    <w:p w14:paraId="7E9D56C9" w14:textId="77777777" w:rsidR="00AA60ED" w:rsidRDefault="00AA60ED" w:rsidP="00A22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09169" w14:textId="2B3FB1E0" w:rsidR="00A228C3" w:rsidRPr="00A228C3" w:rsidRDefault="00A228C3">
    <w:pPr>
      <w:pStyle w:val="Header"/>
      <w:rPr>
        <w:rFonts w:ascii="KG Primary Penmanship 2" w:hAnsi="KG Primary Penmanship 2"/>
        <w:sz w:val="32"/>
        <w:szCs w:val="32"/>
      </w:rPr>
    </w:pPr>
    <w:r w:rsidRPr="00A228C3">
      <w:rPr>
        <w:rFonts w:ascii="KG Primary Penmanship 2" w:hAnsi="KG Primary Penmanship 2"/>
        <w:sz w:val="32"/>
        <w:szCs w:val="32"/>
      </w:rPr>
      <w:t xml:space="preserve">Preschool </w:t>
    </w:r>
    <w:r w:rsidR="00DF57B3">
      <w:rPr>
        <w:rFonts w:ascii="KG Primary Penmanship 2" w:hAnsi="KG Primary Penmanship 2"/>
        <w:sz w:val="32"/>
        <w:szCs w:val="32"/>
      </w:rPr>
      <w:t>I</w:t>
    </w:r>
    <w:r w:rsidRPr="00A228C3">
      <w:rPr>
        <w:rFonts w:ascii="KG Primary Penmanship 2" w:hAnsi="KG Primary Penmanship 2"/>
        <w:sz w:val="32"/>
        <w:szCs w:val="32"/>
      </w:rPr>
      <w:ptab w:relativeTo="margin" w:alignment="center" w:leader="none"/>
    </w:r>
    <w:r w:rsidR="006C527A">
      <w:rPr>
        <w:rFonts w:ascii="KG Primary Penmanship 2" w:hAnsi="KG Primary Penmanship 2"/>
        <w:sz w:val="32"/>
        <w:szCs w:val="32"/>
      </w:rPr>
      <w:t>Senses</w:t>
    </w:r>
    <w:r w:rsidRPr="00A228C3">
      <w:rPr>
        <w:rFonts w:ascii="KG Primary Penmanship 2" w:hAnsi="KG Primary Penmanship 2"/>
        <w:sz w:val="32"/>
        <w:szCs w:val="32"/>
      </w:rPr>
      <w:ptab w:relativeTo="margin" w:alignment="right" w:leader="none"/>
    </w:r>
    <w:r w:rsidRPr="00A228C3">
      <w:rPr>
        <w:rFonts w:ascii="KG Primary Penmanship 2" w:hAnsi="KG Primary Penmanship 2"/>
        <w:sz w:val="32"/>
        <w:szCs w:val="32"/>
      </w:rPr>
      <w:t xml:space="preserve">Week of </w:t>
    </w:r>
    <w:r w:rsidR="005E449D">
      <w:rPr>
        <w:rFonts w:ascii="KG Primary Penmanship 2" w:hAnsi="KG Primary Penmanship 2"/>
        <w:sz w:val="32"/>
        <w:szCs w:val="32"/>
      </w:rPr>
      <w:t xml:space="preserve">October </w:t>
    </w:r>
    <w:r w:rsidR="008265E5">
      <w:rPr>
        <w:rFonts w:ascii="KG Primary Penmanship 2" w:hAnsi="KG Primary Penmanship 2"/>
        <w:sz w:val="32"/>
        <w:szCs w:val="32"/>
      </w:rPr>
      <w:t>1</w:t>
    </w:r>
    <w:r w:rsidR="006C527A">
      <w:rPr>
        <w:rFonts w:ascii="KG Primary Penmanship 2" w:hAnsi="KG Primary Penmanship 2"/>
        <w:sz w:val="32"/>
        <w:szCs w:val="32"/>
      </w:rPr>
      <w:t>0</w:t>
    </w:r>
    <w:r w:rsidR="008265E5">
      <w:rPr>
        <w:rFonts w:ascii="KG Primary Penmanship 2" w:hAnsi="KG Primary Penmanship 2"/>
        <w:sz w:val="32"/>
        <w:szCs w:val="32"/>
      </w:rPr>
      <w:t>,</w:t>
    </w:r>
    <w:r w:rsidRPr="00A228C3">
      <w:rPr>
        <w:rFonts w:ascii="KG Primary Penmanship 2" w:hAnsi="KG Primary Penmanship 2"/>
        <w:sz w:val="32"/>
        <w:szCs w:val="32"/>
      </w:rPr>
      <w:t xml:space="preserve"> 202</w:t>
    </w:r>
    <w:r w:rsidR="006C527A">
      <w:rPr>
        <w:rFonts w:ascii="KG Primary Penmanship 2" w:hAnsi="KG Primary Penmanship 2"/>
        <w:sz w:val="32"/>
        <w:szCs w:val="32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D128F"/>
    <w:multiLevelType w:val="hybridMultilevel"/>
    <w:tmpl w:val="DEC0F38E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815875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8C3"/>
    <w:rsid w:val="00073BBB"/>
    <w:rsid w:val="0012660D"/>
    <w:rsid w:val="002F3544"/>
    <w:rsid w:val="003410B5"/>
    <w:rsid w:val="003A1ED4"/>
    <w:rsid w:val="004666C1"/>
    <w:rsid w:val="005E449D"/>
    <w:rsid w:val="006C527A"/>
    <w:rsid w:val="008000F2"/>
    <w:rsid w:val="008265E5"/>
    <w:rsid w:val="00863B18"/>
    <w:rsid w:val="00865513"/>
    <w:rsid w:val="008C0CCA"/>
    <w:rsid w:val="00A228C3"/>
    <w:rsid w:val="00AA60ED"/>
    <w:rsid w:val="00AF145A"/>
    <w:rsid w:val="00B6090E"/>
    <w:rsid w:val="00B72836"/>
    <w:rsid w:val="00CA13CE"/>
    <w:rsid w:val="00DF57B3"/>
    <w:rsid w:val="00E539A3"/>
    <w:rsid w:val="00F1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5541F"/>
  <w15:chartTrackingRefBased/>
  <w15:docId w15:val="{AC6524D7-558E-A440-A7C6-857E2715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G Primary Penmanship 2" w:eastAsiaTheme="minorHAnsi" w:hAnsi="KG Primary Penmanship 2" w:cs="Times New Roman (Body CS)"/>
        <w:sz w:val="36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8C3"/>
    <w:rPr>
      <w:rFonts w:ascii="Times New Roman" w:eastAsia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28C3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28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228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8C3"/>
    <w:rPr>
      <w:rFonts w:ascii="Times New Roman" w:eastAsia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228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8C3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Batson Wilson</dc:creator>
  <cp:keywords/>
  <dc:description/>
  <cp:lastModifiedBy>Sally Wilson</cp:lastModifiedBy>
  <cp:revision>4</cp:revision>
  <dcterms:created xsi:type="dcterms:W3CDTF">2021-08-23T17:09:00Z</dcterms:created>
  <dcterms:modified xsi:type="dcterms:W3CDTF">2022-09-29T19:21:00Z</dcterms:modified>
</cp:coreProperties>
</file>