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5A0DE0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0F1BC7" w14:paraId="3DB83B79" w14:textId="77777777" w:rsidTr="005A0DE0">
        <w:trPr>
          <w:trHeight w:val="1872"/>
        </w:trPr>
        <w:tc>
          <w:tcPr>
            <w:tcW w:w="4937" w:type="dxa"/>
          </w:tcPr>
          <w:p w14:paraId="35CE5B39" w14:textId="17985206" w:rsidR="00C072FC" w:rsidRPr="000F1BC7" w:rsidRDefault="00903C50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1BC7">
              <w:rPr>
                <w:rFonts w:asciiTheme="minorHAnsi" w:hAnsiTheme="minorHAnsi" w:cstheme="minorHAnsi"/>
                <w:sz w:val="22"/>
                <w:szCs w:val="22"/>
              </w:rPr>
              <w:t>Language and Literacy-</w:t>
            </w:r>
            <w:r w:rsidRPr="000F1BC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red"/>
              </w:rPr>
              <w:t>Younger</w:t>
            </w:r>
            <w:r w:rsidRPr="000F1BC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61CCF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Increases knowledge through </w:t>
            </w:r>
            <w:r w:rsidR="0064433C" w:rsidRPr="000F1BC7">
              <w:rPr>
                <w:rFonts w:asciiTheme="minorHAnsi" w:hAnsiTheme="minorHAnsi" w:cstheme="minorHAnsi"/>
                <w:sz w:val="22"/>
                <w:szCs w:val="22"/>
              </w:rPr>
              <w:t>listening</w:t>
            </w:r>
            <w:r w:rsidR="0064433C" w:rsidRPr="000F1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D61CCF" w:rsidRPr="000F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ue"/>
              </w:rPr>
              <w:t xml:space="preserve"> </w:t>
            </w:r>
            <w:r w:rsidR="0064433C" w:rsidRPr="000F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ue"/>
              </w:rPr>
              <w:t>Older-</w:t>
            </w:r>
            <w:r w:rsidR="0064433C" w:rsidRPr="000F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Older</w:t>
            </w:r>
            <w:r w:rsidR="0064433C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demonstrates</w:t>
            </w:r>
            <w:r w:rsidR="00D61CCF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understanding when listening.</w:t>
            </w:r>
          </w:p>
        </w:tc>
        <w:tc>
          <w:tcPr>
            <w:tcW w:w="4752" w:type="dxa"/>
          </w:tcPr>
          <w:p w14:paraId="488E5C78" w14:textId="653E8135" w:rsidR="00A61FAC" w:rsidRPr="000F1BC7" w:rsidRDefault="000B5310" w:rsidP="005F3D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1BC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red"/>
              </w:rPr>
              <w:t>Younger</w:t>
            </w:r>
            <w:r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A45A7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While playing with the musical </w:t>
            </w:r>
            <w:r w:rsidR="005F3DDA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table they turn their head towards the sounds and voices they </w:t>
            </w:r>
            <w:r w:rsidR="0064433C" w:rsidRPr="000F1BC7">
              <w:rPr>
                <w:rFonts w:asciiTheme="minorHAnsi" w:hAnsiTheme="minorHAnsi" w:cstheme="minorHAnsi"/>
                <w:sz w:val="22"/>
                <w:szCs w:val="22"/>
              </w:rPr>
              <w:t>hear</w:t>
            </w:r>
            <w:r w:rsidR="0064433C" w:rsidRPr="000F1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64433C" w:rsidRPr="000F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ue"/>
              </w:rPr>
              <w:t>Older-</w:t>
            </w:r>
            <w:r w:rsidR="00652EA3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While interacting they start to respond to your </w:t>
            </w:r>
            <w:r w:rsidR="00B6077B" w:rsidRPr="000F1BC7">
              <w:rPr>
                <w:rFonts w:asciiTheme="minorHAnsi" w:hAnsiTheme="minorHAnsi" w:cstheme="minorHAnsi"/>
                <w:sz w:val="22"/>
                <w:szCs w:val="22"/>
              </w:rPr>
              <w:t>directions when you say-get the ball and roll it to me, put the blocks in the bucket.</w:t>
            </w:r>
            <w:r w:rsidR="003A45A7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71" w:type="dxa"/>
          </w:tcPr>
          <w:p w14:paraId="2F979E9E" w14:textId="0B0A568A" w:rsidR="00663398" w:rsidRPr="000F1BC7" w:rsidRDefault="00B6077B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1BC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Younger &amp; Older</w:t>
            </w:r>
            <w:r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8502D" w:rsidRPr="000F1BC7">
              <w:rPr>
                <w:rFonts w:asciiTheme="minorHAnsi" w:hAnsiTheme="minorHAnsi" w:cstheme="minorHAnsi"/>
                <w:sz w:val="22"/>
                <w:szCs w:val="22"/>
              </w:rPr>
              <w:t>Continue to talk to them and play music and make sounds. Give them simple directions to respond to. This will help their listening and understanding skills</w:t>
            </w:r>
            <w:r w:rsidR="00E05BCD" w:rsidRPr="000F1B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DA0892" w14:textId="77777777" w:rsidR="00865D67" w:rsidRPr="000F1BC7" w:rsidRDefault="00865D67" w:rsidP="00865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E3B5E" w14:textId="66ACDE53" w:rsidR="00865D67" w:rsidRPr="000F1BC7" w:rsidRDefault="00865D67" w:rsidP="00865D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1FAC" w:rsidRPr="000F1BC7" w14:paraId="0262E159" w14:textId="77777777" w:rsidTr="005A0DE0">
        <w:trPr>
          <w:trHeight w:val="1872"/>
        </w:trPr>
        <w:tc>
          <w:tcPr>
            <w:tcW w:w="4937" w:type="dxa"/>
          </w:tcPr>
          <w:p w14:paraId="5FCE5EE1" w14:textId="756545C8" w:rsidR="00A61FAC" w:rsidRPr="000F1BC7" w:rsidRDefault="00903C50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1BC7">
              <w:rPr>
                <w:rFonts w:asciiTheme="minorHAnsi" w:hAnsiTheme="minorHAnsi" w:cstheme="minorHAnsi"/>
                <w:sz w:val="22"/>
                <w:szCs w:val="22"/>
              </w:rPr>
              <w:t>Social and Emotional-</w:t>
            </w:r>
            <w:r w:rsidR="00E11D72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1BC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red"/>
              </w:rPr>
              <w:t>Younger</w:t>
            </w:r>
            <w:r w:rsidRPr="000F1BC7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-</w:t>
            </w:r>
            <w:r w:rsidR="00D61CCF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Manag</w:t>
            </w:r>
            <w:r w:rsidR="00802A66" w:rsidRPr="000F1BC7">
              <w:rPr>
                <w:rFonts w:asciiTheme="minorHAnsi" w:hAnsiTheme="minorHAnsi" w:cstheme="minorHAnsi"/>
                <w:sz w:val="22"/>
                <w:szCs w:val="22"/>
              </w:rPr>
              <w:t>ing Emotions- ability to self-regulate</w:t>
            </w:r>
            <w:r w:rsidR="00E11D72" w:rsidRPr="000F1B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D3CA2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3CA2" w:rsidRPr="000F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ue"/>
              </w:rPr>
              <w:t>Older-</w:t>
            </w:r>
            <w:r w:rsidR="00802A66" w:rsidRPr="000F1BC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802A66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Attends to sights, sounds, objects, </w:t>
            </w:r>
            <w:r w:rsidR="00252674" w:rsidRPr="000F1BC7">
              <w:rPr>
                <w:rFonts w:asciiTheme="minorHAnsi" w:hAnsiTheme="minorHAnsi" w:cstheme="minorHAnsi"/>
                <w:sz w:val="22"/>
                <w:szCs w:val="22"/>
              </w:rPr>
              <w:t>people and activities.</w:t>
            </w:r>
          </w:p>
        </w:tc>
        <w:tc>
          <w:tcPr>
            <w:tcW w:w="4752" w:type="dxa"/>
          </w:tcPr>
          <w:p w14:paraId="0B1ADA59" w14:textId="2F8C5D9A" w:rsidR="00A61FAC" w:rsidRPr="000F1BC7" w:rsidRDefault="00E05BC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1BC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red"/>
              </w:rPr>
              <w:t>Younger</w:t>
            </w:r>
            <w:r w:rsidRPr="000F1BC7">
              <w:rPr>
                <w:rFonts w:asciiTheme="minorHAnsi" w:hAnsiTheme="minorHAnsi" w:cstheme="minorHAnsi"/>
                <w:sz w:val="22"/>
                <w:szCs w:val="22"/>
              </w:rPr>
              <w:t>- Through the day they look for adult to help soothe them. They realize how to get their needs met through crying when wet or hungry</w:t>
            </w:r>
            <w:r w:rsidRPr="000F1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D3CA2" w:rsidRPr="000F1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D3CA2" w:rsidRPr="000F1BC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Older</w:t>
            </w:r>
            <w:r w:rsidR="00565324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- Play games like Clap, Clap, </w:t>
            </w:r>
            <w:r w:rsidR="00D775EB" w:rsidRPr="000F1BC7">
              <w:rPr>
                <w:rFonts w:asciiTheme="minorHAnsi" w:hAnsiTheme="minorHAnsi" w:cstheme="minorHAnsi"/>
                <w:sz w:val="22"/>
                <w:szCs w:val="22"/>
              </w:rPr>
              <w:t>clap</w:t>
            </w:r>
            <w:r w:rsidR="00565324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your hands-Wiggle, Wiggle, </w:t>
            </w:r>
            <w:r w:rsidR="00D775EB" w:rsidRPr="000F1BC7">
              <w:rPr>
                <w:rFonts w:asciiTheme="minorHAnsi" w:hAnsiTheme="minorHAnsi" w:cstheme="minorHAnsi"/>
                <w:sz w:val="22"/>
                <w:szCs w:val="22"/>
              </w:rPr>
              <w:t>wiggle</w:t>
            </w:r>
            <w:r w:rsidR="00565324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your fingers- Rub, Rub, </w:t>
            </w:r>
            <w:r w:rsidR="005F1C76" w:rsidRPr="000F1BC7">
              <w:rPr>
                <w:rFonts w:asciiTheme="minorHAnsi" w:hAnsiTheme="minorHAnsi" w:cstheme="minorHAnsi"/>
                <w:sz w:val="22"/>
                <w:szCs w:val="22"/>
              </w:rPr>
              <w:t>rub</w:t>
            </w:r>
            <w:r w:rsidR="00565324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your hands Blink, </w:t>
            </w:r>
            <w:r w:rsidR="00FE2979" w:rsidRPr="000F1BC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565324" w:rsidRPr="000F1BC7">
              <w:rPr>
                <w:rFonts w:asciiTheme="minorHAnsi" w:hAnsiTheme="minorHAnsi" w:cstheme="minorHAnsi"/>
                <w:sz w:val="22"/>
                <w:szCs w:val="22"/>
              </w:rPr>
              <w:t>link, Blink your eyes</w:t>
            </w:r>
            <w:r w:rsidR="00FE2979" w:rsidRPr="000F1BC7">
              <w:rPr>
                <w:rFonts w:asciiTheme="minorHAnsi" w:hAnsiTheme="minorHAnsi" w:cstheme="minorHAnsi"/>
                <w:sz w:val="22"/>
                <w:szCs w:val="22"/>
              </w:rPr>
              <w:t>-Touch, Touch, Touch your nose.</w:t>
            </w:r>
            <w:r w:rsidR="00D775EB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Sing as you read </w:t>
            </w:r>
            <w:r w:rsidR="005F1C76" w:rsidRPr="000F1BC7">
              <w:rPr>
                <w:rFonts w:asciiTheme="minorHAnsi" w:hAnsiTheme="minorHAnsi" w:cstheme="minorHAnsi"/>
                <w:sz w:val="22"/>
                <w:szCs w:val="22"/>
              </w:rPr>
              <w:t>Baa Baa Black Sheep.</w:t>
            </w:r>
          </w:p>
        </w:tc>
        <w:tc>
          <w:tcPr>
            <w:tcW w:w="5071" w:type="dxa"/>
          </w:tcPr>
          <w:p w14:paraId="20373E6F" w14:textId="5FB7BA3D" w:rsidR="00A61FAC" w:rsidRPr="000F1BC7" w:rsidRDefault="00FE2979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1BC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red"/>
              </w:rPr>
              <w:t>Younger</w:t>
            </w:r>
            <w:r w:rsidRPr="000F1BC7">
              <w:rPr>
                <w:rFonts w:asciiTheme="minorHAnsi" w:hAnsiTheme="minorHAnsi" w:cstheme="minorHAnsi"/>
                <w:sz w:val="22"/>
                <w:szCs w:val="22"/>
              </w:rPr>
              <w:t>- Look in a mirror with your child and show them what it loo</w:t>
            </w:r>
            <w:r w:rsidR="00D92491" w:rsidRPr="000F1BC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0F1BC7">
              <w:rPr>
                <w:rFonts w:asciiTheme="minorHAnsi" w:hAnsiTheme="minorHAnsi" w:cstheme="minorHAnsi"/>
                <w:sz w:val="22"/>
                <w:szCs w:val="22"/>
              </w:rPr>
              <w:t>s like to be Happy-</w:t>
            </w:r>
            <w:r w:rsidR="00D92491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Sad- Mad. Help to manage their emotions through comforting them and meeting their </w:t>
            </w:r>
            <w:r w:rsidR="007B33A0" w:rsidRPr="000F1BC7">
              <w:rPr>
                <w:rFonts w:asciiTheme="minorHAnsi" w:hAnsiTheme="minorHAnsi" w:cstheme="minorHAnsi"/>
                <w:sz w:val="22"/>
                <w:szCs w:val="22"/>
              </w:rPr>
              <w:t>needs.</w:t>
            </w:r>
            <w:r w:rsidR="007B33A0" w:rsidRPr="000F1BC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 xml:space="preserve"> </w:t>
            </w:r>
            <w:r w:rsidR="007B33A0" w:rsidRPr="000F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ue"/>
              </w:rPr>
              <w:t>Older</w:t>
            </w:r>
            <w:r w:rsidR="00D92491" w:rsidRPr="000F1BC7">
              <w:rPr>
                <w:rFonts w:asciiTheme="minorHAnsi" w:hAnsiTheme="minorHAnsi" w:cstheme="minorHAnsi"/>
                <w:sz w:val="22"/>
                <w:szCs w:val="22"/>
              </w:rPr>
              <w:t>-Play games with them and interact in play</w:t>
            </w:r>
            <w:r w:rsidR="005A0DE0" w:rsidRPr="000F1BC7">
              <w:rPr>
                <w:rFonts w:asciiTheme="minorHAnsi" w:hAnsiTheme="minorHAnsi" w:cstheme="minorHAnsi"/>
                <w:sz w:val="22"/>
                <w:szCs w:val="22"/>
              </w:rPr>
              <w:t>- they will love spending time with you doing activities or listening to music and making sounds. Have Fun.</w:t>
            </w:r>
          </w:p>
        </w:tc>
      </w:tr>
      <w:tr w:rsidR="00A61FAC" w:rsidRPr="000F1BC7" w14:paraId="5F89F5AA" w14:textId="77777777" w:rsidTr="005A0DE0">
        <w:trPr>
          <w:trHeight w:val="1872"/>
        </w:trPr>
        <w:tc>
          <w:tcPr>
            <w:tcW w:w="4937" w:type="dxa"/>
          </w:tcPr>
          <w:p w14:paraId="266BCF94" w14:textId="13DCF1BF" w:rsidR="00A61FAC" w:rsidRPr="000F1BC7" w:rsidRDefault="00903C50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1BC7">
              <w:rPr>
                <w:rFonts w:asciiTheme="minorHAnsi" w:hAnsiTheme="minorHAnsi" w:cstheme="minorHAnsi"/>
                <w:sz w:val="22"/>
                <w:szCs w:val="22"/>
              </w:rPr>
              <w:t>Approaches to Learning</w:t>
            </w:r>
            <w:r w:rsidR="008870CD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1BC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F1BC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red"/>
              </w:rPr>
              <w:t>Younger</w:t>
            </w:r>
            <w:r w:rsidRPr="000F1BC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52674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Shows awareness of and interest in the environment. </w:t>
            </w:r>
            <w:r w:rsidR="007B33A0" w:rsidRPr="000F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ue"/>
              </w:rPr>
              <w:t>Older</w:t>
            </w:r>
            <w:r w:rsidR="008870CD" w:rsidRPr="000F1BC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52674" w:rsidRPr="000F1BC7">
              <w:rPr>
                <w:rFonts w:asciiTheme="minorHAnsi" w:hAnsiTheme="minorHAnsi" w:cstheme="minorHAnsi"/>
                <w:sz w:val="22"/>
                <w:szCs w:val="22"/>
              </w:rPr>
              <w:t>Attends to sights, sounds, and people for brief and increasing period</w:t>
            </w:r>
            <w:r w:rsidR="000B5310" w:rsidRPr="000F1BC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52674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of time and tries to produce inter</w:t>
            </w:r>
            <w:r w:rsidR="000B5310" w:rsidRPr="000F1BC7">
              <w:rPr>
                <w:rFonts w:asciiTheme="minorHAnsi" w:hAnsiTheme="minorHAnsi" w:cstheme="minorHAnsi"/>
                <w:sz w:val="22"/>
                <w:szCs w:val="22"/>
              </w:rPr>
              <w:t>esting and pleasurable outcomes.</w:t>
            </w:r>
          </w:p>
        </w:tc>
        <w:tc>
          <w:tcPr>
            <w:tcW w:w="4752" w:type="dxa"/>
          </w:tcPr>
          <w:p w14:paraId="110715BF" w14:textId="7F52969F" w:rsidR="00A61FAC" w:rsidRPr="000F1BC7" w:rsidRDefault="005A0DE0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1BC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red"/>
              </w:rPr>
              <w:t>Younger</w:t>
            </w:r>
            <w:r w:rsidR="00A70F3B" w:rsidRPr="000F1BC7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-</w:t>
            </w:r>
            <w:r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0F3B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Loves to interact with Teacher and enjoys looking in a mirror and making sounds at their image. Shows interest in the things around </w:t>
            </w:r>
            <w:r w:rsidR="007B33A0" w:rsidRPr="000F1BC7">
              <w:rPr>
                <w:rFonts w:asciiTheme="minorHAnsi" w:hAnsiTheme="minorHAnsi" w:cstheme="minorHAnsi"/>
                <w:sz w:val="22"/>
                <w:szCs w:val="22"/>
              </w:rPr>
              <w:t>them</w:t>
            </w:r>
            <w:r w:rsidR="007B33A0" w:rsidRPr="000F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="007B33A0" w:rsidRPr="000F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ue"/>
              </w:rPr>
              <w:t>Older</w:t>
            </w:r>
            <w:r w:rsidR="00A70F3B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96703" w:rsidRPr="000F1BC7">
              <w:rPr>
                <w:rFonts w:asciiTheme="minorHAnsi" w:hAnsiTheme="minorHAnsi" w:cstheme="minorHAnsi"/>
                <w:sz w:val="22"/>
                <w:szCs w:val="22"/>
              </w:rPr>
              <w:t>Play musical instruments and let them hear the sounds they make. Let them try to use them and have fun.</w:t>
            </w:r>
          </w:p>
        </w:tc>
        <w:tc>
          <w:tcPr>
            <w:tcW w:w="5071" w:type="dxa"/>
          </w:tcPr>
          <w:p w14:paraId="57D9F49C" w14:textId="4082A830" w:rsidR="00A61FAC" w:rsidRPr="000F1BC7" w:rsidRDefault="00D9670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1BC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red"/>
              </w:rPr>
              <w:t>Younger</w:t>
            </w:r>
            <w:r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B6680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Continue to interact with them and do things that keep their interest-read, sing, play. </w:t>
            </w:r>
            <w:r w:rsidR="007B33A0" w:rsidRPr="000F1BC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ue"/>
              </w:rPr>
              <w:t>Older</w:t>
            </w:r>
            <w:r w:rsidR="005B6680" w:rsidRPr="000F1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6E2CAE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Go for a walk and look at the people and sights you might see. Listen to the sounds you might hear- birds singing</w:t>
            </w:r>
            <w:r w:rsidR="003A4889" w:rsidRPr="000F1BC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E2CAE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cars going by</w:t>
            </w:r>
            <w:r w:rsidR="003A4889" w:rsidRPr="000F1BC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E2CAE" w:rsidRPr="000F1BC7">
              <w:rPr>
                <w:rFonts w:asciiTheme="minorHAnsi" w:hAnsiTheme="minorHAnsi" w:cstheme="minorHAnsi"/>
                <w:sz w:val="22"/>
                <w:szCs w:val="22"/>
              </w:rPr>
              <w:t xml:space="preserve"> wind blowing. Make it a pleasurable and interesting.</w:t>
            </w:r>
          </w:p>
        </w:tc>
      </w:tr>
    </w:tbl>
    <w:p w14:paraId="4620BC8B" w14:textId="755EAB19" w:rsidR="001D376D" w:rsidRPr="000F1BC7" w:rsidRDefault="00BF4631" w:rsidP="00A61FAC">
      <w:pPr>
        <w:rPr>
          <w:rFonts w:asciiTheme="minorHAnsi" w:hAnsiTheme="minorHAnsi" w:cstheme="minorHAnsi"/>
          <w:sz w:val="22"/>
          <w:szCs w:val="22"/>
        </w:rPr>
      </w:pPr>
    </w:p>
    <w:p w14:paraId="06D3839D" w14:textId="46A1AD5A" w:rsidR="00A61FAC" w:rsidRPr="000F1BC7" w:rsidRDefault="00A61FAC" w:rsidP="00A61FAC">
      <w:pPr>
        <w:rPr>
          <w:rFonts w:asciiTheme="minorHAnsi" w:hAnsiTheme="minorHAnsi" w:cstheme="minorHAnsi"/>
          <w:sz w:val="22"/>
          <w:szCs w:val="22"/>
        </w:rPr>
      </w:pPr>
      <w:r w:rsidRPr="000F1BC7">
        <w:rPr>
          <w:rFonts w:asciiTheme="minorHAnsi" w:hAnsiTheme="minorHAnsi" w:cstheme="minorHAnsi"/>
          <w:sz w:val="22"/>
          <w:szCs w:val="22"/>
        </w:rPr>
        <w:t>Parent Resources</w:t>
      </w:r>
    </w:p>
    <w:p w14:paraId="4BD8CAC8" w14:textId="4932FBFF" w:rsidR="00C81F8B" w:rsidRPr="000F1BC7" w:rsidRDefault="000F1BC7" w:rsidP="000F1BC7">
      <w:pPr>
        <w:tabs>
          <w:tab w:val="left" w:pos="13054"/>
        </w:tabs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14:paraId="71CC8801" w14:textId="01BCE191" w:rsidR="00A61FAC" w:rsidRPr="000F1BC7" w:rsidRDefault="00A61FAC" w:rsidP="00A61FAC">
      <w:pPr>
        <w:rPr>
          <w:rFonts w:asciiTheme="minorHAnsi" w:eastAsia="Times New Roman" w:hAnsiTheme="minorHAnsi" w:cstheme="minorHAnsi"/>
          <w:sz w:val="22"/>
          <w:szCs w:val="22"/>
        </w:rPr>
      </w:pPr>
      <w:r w:rsidRPr="000F1BC7">
        <w:rPr>
          <w:rFonts w:asciiTheme="minorHAnsi" w:hAnsiTheme="minorHAnsi" w:cstheme="minorHAnsi"/>
          <w:sz w:val="22"/>
          <w:szCs w:val="22"/>
          <w:highlight w:val="yellow"/>
        </w:rPr>
        <w:t>Other New</w:t>
      </w:r>
      <w:r w:rsidR="001945E4" w:rsidRPr="000F1BC7">
        <w:rPr>
          <w:rFonts w:asciiTheme="minorHAnsi" w:hAnsiTheme="minorHAnsi" w:cstheme="minorHAnsi"/>
          <w:sz w:val="22"/>
          <w:szCs w:val="22"/>
          <w:highlight w:val="yellow"/>
        </w:rPr>
        <w:t xml:space="preserve">s- </w:t>
      </w:r>
      <w:r w:rsidR="005F1C76" w:rsidRPr="000F1BC7">
        <w:rPr>
          <w:rFonts w:asciiTheme="minorHAnsi" w:hAnsiTheme="minorHAnsi" w:cstheme="minorHAnsi"/>
          <w:sz w:val="22"/>
          <w:szCs w:val="22"/>
          <w:highlight w:val="yellow"/>
        </w:rPr>
        <w:t>This week is the color black so we will be painting and doing activities with black. We will taste black foods such as blackberries, black beans, chocolate pudding,</w:t>
      </w:r>
      <w:r w:rsidR="00E46FB5" w:rsidRPr="000F1BC7">
        <w:rPr>
          <w:rFonts w:asciiTheme="minorHAnsi" w:hAnsiTheme="minorHAnsi" w:cstheme="minorHAnsi"/>
          <w:sz w:val="22"/>
          <w:szCs w:val="22"/>
          <w:highlight w:val="yellow"/>
        </w:rPr>
        <w:t xml:space="preserve"> We will also be having our Rainbow Party where we eat the colors of the rainbow. </w:t>
      </w:r>
      <w:r w:rsidR="00135AA0" w:rsidRPr="000F1BC7">
        <w:rPr>
          <w:rFonts w:asciiTheme="minorHAnsi" w:hAnsiTheme="minorHAnsi" w:cstheme="minorHAnsi"/>
          <w:sz w:val="22"/>
          <w:szCs w:val="22"/>
          <w:highlight w:val="yellow"/>
        </w:rPr>
        <w:t xml:space="preserve">Yellow-bananas, blue-blueberries, red-strawberries, green-grapes- orange-oranges, </w:t>
      </w:r>
      <w:r w:rsidR="00A62FDE" w:rsidRPr="000F1BC7">
        <w:rPr>
          <w:rFonts w:asciiTheme="minorHAnsi" w:hAnsiTheme="minorHAnsi" w:cstheme="minorHAnsi"/>
          <w:sz w:val="22"/>
          <w:szCs w:val="22"/>
          <w:highlight w:val="yellow"/>
        </w:rPr>
        <w:t xml:space="preserve">purple-grapes. If your child is not ready for solid foods by then we will </w:t>
      </w:r>
      <w:r w:rsidR="00725D35" w:rsidRPr="000F1BC7">
        <w:rPr>
          <w:rFonts w:asciiTheme="minorHAnsi" w:hAnsiTheme="minorHAnsi" w:cstheme="minorHAnsi"/>
          <w:sz w:val="22"/>
          <w:szCs w:val="22"/>
          <w:highlight w:val="yellow"/>
        </w:rPr>
        <w:t>give them the colors with</w:t>
      </w:r>
      <w:r w:rsidR="00A62FDE" w:rsidRPr="000F1BC7">
        <w:rPr>
          <w:rFonts w:asciiTheme="minorHAnsi" w:hAnsiTheme="minorHAnsi" w:cstheme="minorHAnsi"/>
          <w:sz w:val="22"/>
          <w:szCs w:val="22"/>
          <w:highlight w:val="yellow"/>
        </w:rPr>
        <w:t xml:space="preserve"> baby foods</w:t>
      </w:r>
      <w:r w:rsidR="00725D35" w:rsidRPr="000F1BC7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sectPr w:rsidR="00A61FAC" w:rsidRPr="000F1BC7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5E97" w14:textId="77777777" w:rsidR="00BF4631" w:rsidRDefault="00BF4631" w:rsidP="00A61FAC">
      <w:r>
        <w:separator/>
      </w:r>
    </w:p>
  </w:endnote>
  <w:endnote w:type="continuationSeparator" w:id="0">
    <w:p w14:paraId="12171AB8" w14:textId="77777777" w:rsidR="00BF4631" w:rsidRDefault="00BF4631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BA32" w14:textId="77777777" w:rsidR="00BF4631" w:rsidRDefault="00BF4631" w:rsidP="00A61FAC">
      <w:r>
        <w:separator/>
      </w:r>
    </w:p>
  </w:footnote>
  <w:footnote w:type="continuationSeparator" w:id="0">
    <w:p w14:paraId="16A20FA7" w14:textId="77777777" w:rsidR="00BF4631" w:rsidRDefault="00BF4631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AAB2193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</w:t>
    </w:r>
    <w:r w:rsidR="00903C50">
      <w:t xml:space="preserve">    </w:t>
    </w:r>
    <w:r w:rsidR="001B5B48">
      <w:t xml:space="preserve">  </w:t>
    </w:r>
    <w:r w:rsidR="00E709C4">
      <w:t>Colors-Black</w:t>
    </w:r>
    <w:r w:rsidR="00B0233F">
      <w:t xml:space="preserve">                          </w:t>
    </w:r>
    <w:r w:rsidR="00A61FAC">
      <w:t xml:space="preserve">Week </w:t>
    </w:r>
    <w:r w:rsidR="005062AA">
      <w:t>of</w:t>
    </w:r>
    <w:r w:rsidR="00903C50">
      <w:t xml:space="preserve"> February 2</w:t>
    </w:r>
    <w:r w:rsidR="006428A0">
      <w:t>1st</w:t>
    </w:r>
    <w:r w:rsidR="00903C50">
      <w:t>-202</w:t>
    </w:r>
    <w:r w:rsidR="006428A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DA5"/>
    <w:rsid w:val="00062E48"/>
    <w:rsid w:val="0006736F"/>
    <w:rsid w:val="000A2E46"/>
    <w:rsid w:val="000B5310"/>
    <w:rsid w:val="000F1BC7"/>
    <w:rsid w:val="001244F1"/>
    <w:rsid w:val="0012600C"/>
    <w:rsid w:val="00135AA0"/>
    <w:rsid w:val="001945E4"/>
    <w:rsid w:val="001A0B86"/>
    <w:rsid w:val="001A2A2C"/>
    <w:rsid w:val="001B5015"/>
    <w:rsid w:val="001B5B48"/>
    <w:rsid w:val="001F58F3"/>
    <w:rsid w:val="00252674"/>
    <w:rsid w:val="002848DC"/>
    <w:rsid w:val="002A5FA1"/>
    <w:rsid w:val="002B4E64"/>
    <w:rsid w:val="002C3603"/>
    <w:rsid w:val="002E307C"/>
    <w:rsid w:val="00317424"/>
    <w:rsid w:val="0035442A"/>
    <w:rsid w:val="003878AE"/>
    <w:rsid w:val="003A45A7"/>
    <w:rsid w:val="003A4889"/>
    <w:rsid w:val="003E3158"/>
    <w:rsid w:val="003F2A39"/>
    <w:rsid w:val="003F5F3D"/>
    <w:rsid w:val="004001EA"/>
    <w:rsid w:val="004468D2"/>
    <w:rsid w:val="004A6D60"/>
    <w:rsid w:val="004E3FAA"/>
    <w:rsid w:val="004F7283"/>
    <w:rsid w:val="005054DE"/>
    <w:rsid w:val="005062AA"/>
    <w:rsid w:val="00565324"/>
    <w:rsid w:val="005A0DE0"/>
    <w:rsid w:val="005B6680"/>
    <w:rsid w:val="005C2BFE"/>
    <w:rsid w:val="005E7EF5"/>
    <w:rsid w:val="005F1C76"/>
    <w:rsid w:val="005F3DDA"/>
    <w:rsid w:val="00610CA5"/>
    <w:rsid w:val="006306A4"/>
    <w:rsid w:val="006428A0"/>
    <w:rsid w:val="0064433C"/>
    <w:rsid w:val="00652EA3"/>
    <w:rsid w:val="00663398"/>
    <w:rsid w:val="006B19F6"/>
    <w:rsid w:val="006C4181"/>
    <w:rsid w:val="006D5329"/>
    <w:rsid w:val="006E27CD"/>
    <w:rsid w:val="006E2CAE"/>
    <w:rsid w:val="00725D35"/>
    <w:rsid w:val="007274C5"/>
    <w:rsid w:val="00753400"/>
    <w:rsid w:val="0079212A"/>
    <w:rsid w:val="007A0A9E"/>
    <w:rsid w:val="007B33A0"/>
    <w:rsid w:val="007D5F65"/>
    <w:rsid w:val="00802A66"/>
    <w:rsid w:val="00854846"/>
    <w:rsid w:val="0085764C"/>
    <w:rsid w:val="00865387"/>
    <w:rsid w:val="00865D67"/>
    <w:rsid w:val="008870CD"/>
    <w:rsid w:val="008A1E9A"/>
    <w:rsid w:val="008B5D2F"/>
    <w:rsid w:val="008D6B46"/>
    <w:rsid w:val="00903C50"/>
    <w:rsid w:val="00923B78"/>
    <w:rsid w:val="00936D0C"/>
    <w:rsid w:val="00966FAC"/>
    <w:rsid w:val="009917BA"/>
    <w:rsid w:val="009950AA"/>
    <w:rsid w:val="009C4630"/>
    <w:rsid w:val="009D4DC9"/>
    <w:rsid w:val="009E3BB6"/>
    <w:rsid w:val="00A1680E"/>
    <w:rsid w:val="00A60F19"/>
    <w:rsid w:val="00A61FAC"/>
    <w:rsid w:val="00A62FDE"/>
    <w:rsid w:val="00A6483D"/>
    <w:rsid w:val="00A70F3B"/>
    <w:rsid w:val="00A73659"/>
    <w:rsid w:val="00A751CE"/>
    <w:rsid w:val="00A768E0"/>
    <w:rsid w:val="00A8502D"/>
    <w:rsid w:val="00A96A0D"/>
    <w:rsid w:val="00AA0768"/>
    <w:rsid w:val="00AA0C9A"/>
    <w:rsid w:val="00AB3516"/>
    <w:rsid w:val="00B0233F"/>
    <w:rsid w:val="00B068A8"/>
    <w:rsid w:val="00B239DA"/>
    <w:rsid w:val="00B2709F"/>
    <w:rsid w:val="00B6077B"/>
    <w:rsid w:val="00B6514A"/>
    <w:rsid w:val="00B72836"/>
    <w:rsid w:val="00BC40A7"/>
    <w:rsid w:val="00BF4631"/>
    <w:rsid w:val="00C072FC"/>
    <w:rsid w:val="00C30A33"/>
    <w:rsid w:val="00C81F8B"/>
    <w:rsid w:val="00CF03C4"/>
    <w:rsid w:val="00D25045"/>
    <w:rsid w:val="00D61CCF"/>
    <w:rsid w:val="00D635E3"/>
    <w:rsid w:val="00D775EB"/>
    <w:rsid w:val="00D92491"/>
    <w:rsid w:val="00D96703"/>
    <w:rsid w:val="00DC62F6"/>
    <w:rsid w:val="00E05BCD"/>
    <w:rsid w:val="00E11D72"/>
    <w:rsid w:val="00E179DD"/>
    <w:rsid w:val="00E27D2A"/>
    <w:rsid w:val="00E36276"/>
    <w:rsid w:val="00E46FB5"/>
    <w:rsid w:val="00E539A3"/>
    <w:rsid w:val="00E622CB"/>
    <w:rsid w:val="00E648FF"/>
    <w:rsid w:val="00E709C4"/>
    <w:rsid w:val="00EE46FB"/>
    <w:rsid w:val="00F362B5"/>
    <w:rsid w:val="00F40739"/>
    <w:rsid w:val="00F61521"/>
    <w:rsid w:val="00F71BCD"/>
    <w:rsid w:val="00FA2D17"/>
    <w:rsid w:val="00FD3CA2"/>
    <w:rsid w:val="00FE1058"/>
    <w:rsid w:val="00FE297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5</cp:revision>
  <cp:lastPrinted>2020-05-27T12:40:00Z</cp:lastPrinted>
  <dcterms:created xsi:type="dcterms:W3CDTF">2021-11-17T15:17:00Z</dcterms:created>
  <dcterms:modified xsi:type="dcterms:W3CDTF">2021-11-22T15:13:00Z</dcterms:modified>
</cp:coreProperties>
</file>