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D6EFE9F" w14:paraId="4D23B69E" wp14:textId="0AD8F954">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r w:rsidRPr="6D6EFE9F" w:rsidR="6D6EFE9F">
        <w:rPr>
          <w:rFonts w:ascii="Calibri" w:hAnsi="Calibri" w:eastAsia="Calibri" w:cs="Calibri"/>
          <w:b w:val="1"/>
          <w:bCs w:val="1"/>
          <w:i w:val="0"/>
          <w:iCs w:val="0"/>
          <w:caps w:val="0"/>
          <w:smallCaps w:val="0"/>
          <w:noProof w:val="0"/>
          <w:color w:val="000000" w:themeColor="text1" w:themeTint="FF" w:themeShade="FF"/>
          <w:sz w:val="28"/>
          <w:szCs w:val="28"/>
          <w:lang w:val="en-US"/>
        </w:rPr>
        <w:t xml:space="preserve">                                                                          Take A Peek At Our Week</w:t>
      </w:r>
    </w:p>
    <w:p xmlns:wp14="http://schemas.microsoft.com/office/word/2010/wordml" w:rsidP="549558E3" w14:paraId="7B95412A" wp14:textId="34B29F8D">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549558E3" w:rsidR="549558E3">
        <w:rPr>
          <w:rFonts w:ascii="Calibri" w:hAnsi="Calibri" w:eastAsia="Calibri" w:cs="Calibri"/>
          <w:b w:val="1"/>
          <w:bCs w:val="1"/>
          <w:i w:val="0"/>
          <w:iCs w:val="0"/>
          <w:caps w:val="0"/>
          <w:smallCaps w:val="0"/>
          <w:noProof w:val="0"/>
          <w:color w:val="000000" w:themeColor="text1" w:themeTint="FF" w:themeShade="FF"/>
          <w:sz w:val="24"/>
          <w:szCs w:val="24"/>
          <w:lang w:val="en-US"/>
        </w:rPr>
        <w:t>Tiffany Green~ Ones                                                                      Senses                                                     Week of November 26, 2021</w:t>
      </w:r>
    </w:p>
    <w:tbl>
      <w:tblPr>
        <w:tblStyle w:val="TableGrid"/>
        <w:tblW w:w="0" w:type="auto"/>
        <w:tblLayout w:type="fixed"/>
        <w:tblLook w:val="06A0" w:firstRow="1" w:lastRow="0" w:firstColumn="1" w:lastColumn="0" w:noHBand="1" w:noVBand="1"/>
      </w:tblPr>
      <w:tblGrid>
        <w:gridCol w:w="4320"/>
        <w:gridCol w:w="4320"/>
        <w:gridCol w:w="4320"/>
      </w:tblGrid>
      <w:tr w:rsidR="510A50A9" w:rsidTr="549558E3" w14:paraId="56DC3FD7">
        <w:tc>
          <w:tcPr>
            <w:tcW w:w="4320" w:type="dxa"/>
            <w:shd w:val="clear" w:color="auto" w:fill="FFFF00"/>
            <w:tcMar/>
            <w:vAlign w:val="top"/>
          </w:tcPr>
          <w:p w:rsidR="510A50A9" w:rsidP="510A50A9" w:rsidRDefault="510A50A9" w14:paraId="52A0AD8B" w14:textId="237D48AC">
            <w:pPr>
              <w:spacing w:line="259" w:lineRule="auto"/>
              <w:rPr>
                <w:rFonts w:ascii="Calibri" w:hAnsi="Calibri" w:eastAsia="Calibri" w:cs="Calibri"/>
                <w:b w:val="0"/>
                <w:bCs w:val="0"/>
                <w:i w:val="0"/>
                <w:iCs w:val="0"/>
                <w:sz w:val="28"/>
                <w:szCs w:val="28"/>
              </w:rPr>
            </w:pPr>
            <w:r w:rsidRPr="510A50A9" w:rsidR="510A50A9">
              <w:rPr>
                <w:rFonts w:ascii="Calibri" w:hAnsi="Calibri" w:eastAsia="Calibri" w:cs="Calibri"/>
                <w:b w:val="1"/>
                <w:bCs w:val="1"/>
                <w:i w:val="0"/>
                <w:iCs w:val="0"/>
                <w:sz w:val="28"/>
                <w:szCs w:val="28"/>
                <w:lang w:val="en-US"/>
              </w:rPr>
              <w:t xml:space="preserve">                   Standards</w:t>
            </w:r>
          </w:p>
        </w:tc>
        <w:tc>
          <w:tcPr>
            <w:tcW w:w="4320" w:type="dxa"/>
            <w:shd w:val="clear" w:color="auto" w:fill="FFFF00"/>
            <w:tcMar/>
            <w:vAlign w:val="top"/>
          </w:tcPr>
          <w:p w:rsidR="510A50A9" w:rsidP="510A50A9" w:rsidRDefault="510A50A9" w14:paraId="44F09589" w14:textId="76994E66">
            <w:pPr>
              <w:spacing w:line="259" w:lineRule="auto"/>
              <w:rPr>
                <w:rFonts w:ascii="Calibri" w:hAnsi="Calibri" w:eastAsia="Calibri" w:cs="Calibri"/>
                <w:b w:val="0"/>
                <w:bCs w:val="0"/>
                <w:i w:val="0"/>
                <w:iCs w:val="0"/>
                <w:sz w:val="28"/>
                <w:szCs w:val="28"/>
              </w:rPr>
            </w:pPr>
            <w:r w:rsidRPr="510A50A9" w:rsidR="510A50A9">
              <w:rPr>
                <w:rFonts w:ascii="Calibri" w:hAnsi="Calibri" w:eastAsia="Calibri" w:cs="Calibri"/>
                <w:b w:val="1"/>
                <w:bCs w:val="1"/>
                <w:i w:val="0"/>
                <w:iCs w:val="0"/>
                <w:sz w:val="28"/>
                <w:szCs w:val="28"/>
                <w:lang w:val="en-US"/>
              </w:rPr>
              <w:t xml:space="preserve">                    Activities</w:t>
            </w:r>
          </w:p>
        </w:tc>
        <w:tc>
          <w:tcPr>
            <w:tcW w:w="4320" w:type="dxa"/>
            <w:shd w:val="clear" w:color="auto" w:fill="FFFF00"/>
            <w:tcMar/>
            <w:vAlign w:val="top"/>
          </w:tcPr>
          <w:p w:rsidR="510A50A9" w:rsidP="510A50A9" w:rsidRDefault="510A50A9" w14:paraId="1B752849" w14:textId="4A8CF748">
            <w:pPr>
              <w:spacing w:line="259" w:lineRule="auto"/>
              <w:rPr>
                <w:rFonts w:ascii="Calibri" w:hAnsi="Calibri" w:eastAsia="Calibri" w:cs="Calibri"/>
                <w:b w:val="0"/>
                <w:bCs w:val="0"/>
                <w:i w:val="0"/>
                <w:iCs w:val="0"/>
                <w:sz w:val="28"/>
                <w:szCs w:val="28"/>
              </w:rPr>
            </w:pPr>
            <w:r w:rsidRPr="510A50A9" w:rsidR="510A50A9">
              <w:rPr>
                <w:rFonts w:ascii="Calibri" w:hAnsi="Calibri" w:eastAsia="Calibri" w:cs="Calibri"/>
                <w:b w:val="1"/>
                <w:bCs w:val="1"/>
                <w:i w:val="0"/>
                <w:iCs w:val="0"/>
                <w:sz w:val="28"/>
                <w:szCs w:val="28"/>
                <w:lang w:val="en-US"/>
              </w:rPr>
              <w:t xml:space="preserve">                Home Extension</w:t>
            </w:r>
          </w:p>
        </w:tc>
      </w:tr>
      <w:tr w:rsidR="510A50A9" w:rsidTr="549558E3" w14:paraId="3F1401CA">
        <w:tc>
          <w:tcPr>
            <w:tcW w:w="4320" w:type="dxa"/>
            <w:shd w:val="clear" w:color="auto" w:fill="B4C6E7" w:themeFill="accent1" w:themeFillTint="66"/>
            <w:tcMar/>
            <w:vAlign w:val="top"/>
          </w:tcPr>
          <w:p w:rsidR="510A50A9" w:rsidP="6D6EFE9F" w:rsidRDefault="510A50A9" w14:paraId="0625FA7A" w14:textId="3391BF24">
            <w:pPr>
              <w:spacing w:line="259" w:lineRule="auto"/>
              <w:rPr>
                <w:rFonts w:ascii="Calibri" w:hAnsi="Calibri" w:eastAsia="Calibri" w:cs="Calibri"/>
                <w:b w:val="1"/>
                <w:bCs w:val="1"/>
                <w:i w:val="0"/>
                <w:iCs w:val="0"/>
                <w:color w:val="FF0000"/>
                <w:sz w:val="26"/>
                <w:szCs w:val="26"/>
              </w:rPr>
            </w:pPr>
            <w:r w:rsidRPr="6D6EFE9F" w:rsidR="6D6EFE9F">
              <w:rPr>
                <w:rFonts w:ascii="Calibri" w:hAnsi="Calibri" w:eastAsia="Calibri" w:cs="Calibri"/>
                <w:b w:val="1"/>
                <w:bCs w:val="1"/>
                <w:i w:val="0"/>
                <w:iCs w:val="0"/>
                <w:color w:val="FF0000"/>
                <w:sz w:val="26"/>
                <w:szCs w:val="26"/>
              </w:rPr>
              <w:t xml:space="preserve">VII Social Studies </w:t>
            </w:r>
          </w:p>
          <w:p w:rsidR="6D6EFE9F" w:rsidP="6D6EFE9F" w:rsidRDefault="6D6EFE9F" w14:paraId="7BE18692" w14:textId="228F09D7">
            <w:pPr>
              <w:pStyle w:val="Normal"/>
              <w:spacing w:line="259" w:lineRule="auto"/>
              <w:rPr>
                <w:rFonts w:ascii="Calibri" w:hAnsi="Calibri" w:eastAsia="Calibri" w:cs="Calibri"/>
                <w:b w:val="1"/>
                <w:bCs w:val="1"/>
                <w:i w:val="0"/>
                <w:iCs w:val="0"/>
                <w:color w:val="auto"/>
                <w:sz w:val="26"/>
                <w:szCs w:val="26"/>
              </w:rPr>
            </w:pPr>
            <w:proofErr w:type="spellStart"/>
            <w:r w:rsidRPr="6D6EFE9F" w:rsidR="6D6EFE9F">
              <w:rPr>
                <w:rFonts w:ascii="Calibri" w:hAnsi="Calibri" w:eastAsia="Calibri" w:cs="Calibri"/>
                <w:b w:val="1"/>
                <w:bCs w:val="1"/>
                <w:i w:val="0"/>
                <w:iCs w:val="0"/>
                <w:color w:val="auto"/>
                <w:sz w:val="26"/>
                <w:szCs w:val="26"/>
              </w:rPr>
              <w:t>B.Individual</w:t>
            </w:r>
            <w:proofErr w:type="spellEnd"/>
            <w:r w:rsidRPr="6D6EFE9F" w:rsidR="6D6EFE9F">
              <w:rPr>
                <w:rFonts w:ascii="Calibri" w:hAnsi="Calibri" w:eastAsia="Calibri" w:cs="Calibri"/>
                <w:b w:val="1"/>
                <w:bCs w:val="1"/>
                <w:i w:val="0"/>
                <w:iCs w:val="0"/>
                <w:color w:val="auto"/>
                <w:sz w:val="26"/>
                <w:szCs w:val="26"/>
              </w:rPr>
              <w:t xml:space="preserve"> Development and Identity </w:t>
            </w:r>
          </w:p>
          <w:p w:rsidR="6D6EFE9F" w:rsidP="549558E3" w:rsidRDefault="6D6EFE9F" w14:paraId="4D79C717" w14:textId="689D32FF">
            <w:pPr>
              <w:pStyle w:val="Normal"/>
              <w:spacing w:line="259" w:lineRule="auto"/>
              <w:ind w:left="0"/>
              <w:rPr>
                <w:rFonts w:ascii="Calibri" w:hAnsi="Calibri" w:eastAsia="Calibri" w:cs="Calibri"/>
                <w:b w:val="0"/>
                <w:bCs w:val="0"/>
                <w:i w:val="0"/>
                <w:iCs w:val="0"/>
                <w:sz w:val="24"/>
                <w:szCs w:val="24"/>
              </w:rPr>
            </w:pPr>
            <w:r w:rsidRPr="549558E3" w:rsidR="549558E3">
              <w:rPr>
                <w:rFonts w:ascii="Calibri" w:hAnsi="Calibri" w:eastAsia="Calibri" w:cs="Calibri"/>
                <w:b w:val="0"/>
                <w:bCs w:val="0"/>
                <w:i w:val="0"/>
                <w:iCs w:val="0"/>
                <w:sz w:val="24"/>
                <w:szCs w:val="24"/>
              </w:rPr>
              <w:t>1.Begins to recognize characteristics of self</w:t>
            </w:r>
          </w:p>
          <w:p w:rsidR="6D6EFE9F" w:rsidP="6D6EFE9F" w:rsidRDefault="6D6EFE9F" w14:paraId="0DF109B4" w14:textId="164E04BF">
            <w:pPr>
              <w:pStyle w:val="Normal"/>
              <w:spacing w:line="259" w:lineRule="auto"/>
              <w:rPr>
                <w:rFonts w:ascii="Calibri" w:hAnsi="Calibri" w:eastAsia="Calibri" w:cs="Calibri"/>
                <w:b w:val="1"/>
                <w:bCs w:val="1"/>
                <w:i w:val="0"/>
                <w:iCs w:val="0"/>
                <w:color w:val="FF0000"/>
                <w:sz w:val="26"/>
                <w:szCs w:val="26"/>
              </w:rPr>
            </w:pPr>
          </w:p>
          <w:p w:rsidR="6D6EFE9F" w:rsidP="6D6EFE9F" w:rsidRDefault="6D6EFE9F" w14:paraId="0EC8A22E" w14:textId="6A9A975A">
            <w:pPr>
              <w:pStyle w:val="Normal"/>
              <w:spacing w:line="259" w:lineRule="auto"/>
              <w:rPr>
                <w:rFonts w:ascii="Calibri" w:hAnsi="Calibri" w:eastAsia="Calibri" w:cs="Calibri"/>
                <w:b w:val="1"/>
                <w:bCs w:val="1"/>
                <w:i w:val="0"/>
                <w:iCs w:val="0"/>
                <w:color w:val="FF0000"/>
                <w:sz w:val="26"/>
                <w:szCs w:val="26"/>
              </w:rPr>
            </w:pPr>
            <w:proofErr w:type="spellStart"/>
            <w:r w:rsidRPr="6D6EFE9F" w:rsidR="6D6EFE9F">
              <w:rPr>
                <w:rFonts w:ascii="Calibri" w:hAnsi="Calibri" w:eastAsia="Calibri" w:cs="Calibri"/>
                <w:b w:val="1"/>
                <w:bCs w:val="1"/>
                <w:i w:val="0"/>
                <w:iCs w:val="0"/>
                <w:color w:val="FF0000"/>
                <w:sz w:val="26"/>
                <w:szCs w:val="26"/>
              </w:rPr>
              <w:t>III.Social</w:t>
            </w:r>
            <w:proofErr w:type="spellEnd"/>
            <w:r w:rsidRPr="6D6EFE9F" w:rsidR="6D6EFE9F">
              <w:rPr>
                <w:rFonts w:ascii="Calibri" w:hAnsi="Calibri" w:eastAsia="Calibri" w:cs="Calibri"/>
                <w:b w:val="1"/>
                <w:bCs w:val="1"/>
                <w:i w:val="0"/>
                <w:iCs w:val="0"/>
                <w:color w:val="FF0000"/>
                <w:sz w:val="26"/>
                <w:szCs w:val="26"/>
              </w:rPr>
              <w:t xml:space="preserve"> Emotional Functioning </w:t>
            </w:r>
          </w:p>
          <w:p w:rsidR="6D6EFE9F" w:rsidP="6D6EFE9F" w:rsidRDefault="6D6EFE9F" w14:paraId="2BD92BCA" w14:textId="3AE00CAD">
            <w:pPr>
              <w:pStyle w:val="Normal"/>
              <w:spacing w:line="259" w:lineRule="auto"/>
              <w:rPr>
                <w:rFonts w:ascii="Calibri" w:hAnsi="Calibri" w:eastAsia="Calibri" w:cs="Calibri"/>
                <w:b w:val="1"/>
                <w:bCs w:val="1"/>
                <w:i w:val="0"/>
                <w:iCs w:val="0"/>
                <w:color w:val="auto"/>
                <w:sz w:val="26"/>
                <w:szCs w:val="26"/>
              </w:rPr>
            </w:pPr>
            <w:proofErr w:type="spellStart"/>
            <w:r w:rsidRPr="6D6EFE9F" w:rsidR="6D6EFE9F">
              <w:rPr>
                <w:rFonts w:ascii="Calibri" w:hAnsi="Calibri" w:eastAsia="Calibri" w:cs="Calibri"/>
                <w:b w:val="1"/>
                <w:bCs w:val="1"/>
                <w:i w:val="0"/>
                <w:iCs w:val="0"/>
                <w:color w:val="auto"/>
                <w:sz w:val="26"/>
                <w:szCs w:val="26"/>
              </w:rPr>
              <w:t>A.Emotional</w:t>
            </w:r>
            <w:proofErr w:type="spellEnd"/>
            <w:r w:rsidRPr="6D6EFE9F" w:rsidR="6D6EFE9F">
              <w:rPr>
                <w:rFonts w:ascii="Calibri" w:hAnsi="Calibri" w:eastAsia="Calibri" w:cs="Calibri"/>
                <w:b w:val="1"/>
                <w:bCs w:val="1"/>
                <w:i w:val="0"/>
                <w:iCs w:val="0"/>
                <w:color w:val="auto"/>
                <w:sz w:val="26"/>
                <w:szCs w:val="26"/>
              </w:rPr>
              <w:t xml:space="preserve"> Functioning</w:t>
            </w:r>
          </w:p>
          <w:p w:rsidR="6D6EFE9F" w:rsidP="549558E3" w:rsidRDefault="6D6EFE9F" w14:paraId="19F4E272" w14:textId="45646EC2">
            <w:pPr>
              <w:pStyle w:val="Normal"/>
              <w:spacing w:line="259" w:lineRule="auto"/>
              <w:rPr>
                <w:rFonts w:ascii="Calibri" w:hAnsi="Calibri" w:eastAsia="Calibri" w:cs="Calibri"/>
                <w:b w:val="0"/>
                <w:bCs w:val="0"/>
                <w:i w:val="0"/>
                <w:iCs w:val="0"/>
                <w:sz w:val="24"/>
                <w:szCs w:val="24"/>
              </w:rPr>
            </w:pPr>
            <w:r w:rsidRPr="549558E3" w:rsidR="549558E3">
              <w:rPr>
                <w:rFonts w:ascii="Calibri" w:hAnsi="Calibri" w:eastAsia="Calibri" w:cs="Calibri"/>
                <w:b w:val="0"/>
                <w:bCs w:val="0"/>
                <w:i w:val="0"/>
                <w:iCs w:val="0"/>
                <w:sz w:val="24"/>
                <w:szCs w:val="24"/>
              </w:rPr>
              <w:t>Begins to physically respond to the feelings of others</w:t>
            </w:r>
          </w:p>
          <w:p w:rsidR="549558E3" w:rsidP="549558E3" w:rsidRDefault="549558E3" w14:paraId="793E439A" w14:textId="2BF7DAFA">
            <w:pPr>
              <w:pStyle w:val="Normal"/>
              <w:spacing w:line="259" w:lineRule="auto"/>
              <w:rPr>
                <w:rFonts w:ascii="Calibri" w:hAnsi="Calibri" w:eastAsia="Calibri" w:cs="Calibri"/>
                <w:b w:val="0"/>
                <w:bCs w:val="0"/>
                <w:i w:val="0"/>
                <w:iCs w:val="0"/>
                <w:sz w:val="24"/>
                <w:szCs w:val="24"/>
              </w:rPr>
            </w:pPr>
          </w:p>
          <w:p w:rsidR="549558E3" w:rsidP="549558E3" w:rsidRDefault="549558E3" w14:paraId="4CE3F2D3" w14:textId="2F819F87">
            <w:pPr>
              <w:pStyle w:val="Normal"/>
              <w:spacing w:line="259" w:lineRule="auto"/>
              <w:rPr>
                <w:rFonts w:ascii="Calibri" w:hAnsi="Calibri" w:eastAsia="Calibri" w:cs="Calibri"/>
                <w:b w:val="1"/>
                <w:bCs w:val="1"/>
                <w:i w:val="0"/>
                <w:iCs w:val="0"/>
                <w:color w:val="FF0000"/>
                <w:sz w:val="26"/>
                <w:szCs w:val="26"/>
              </w:rPr>
            </w:pPr>
            <w:r w:rsidRPr="549558E3" w:rsidR="549558E3">
              <w:rPr>
                <w:rFonts w:ascii="Calibri" w:hAnsi="Calibri" w:eastAsia="Calibri" w:cs="Calibri"/>
                <w:b w:val="1"/>
                <w:bCs w:val="1"/>
                <w:i w:val="0"/>
                <w:iCs w:val="0"/>
                <w:color w:val="FF0000"/>
                <w:sz w:val="26"/>
                <w:szCs w:val="26"/>
              </w:rPr>
              <w:t>Language and Literacy</w:t>
            </w:r>
          </w:p>
          <w:p w:rsidR="510A50A9" w:rsidP="549558E3" w:rsidRDefault="510A50A9" w14:paraId="285E0474" w14:textId="1CC7B74F">
            <w:pPr>
              <w:spacing w:line="259" w:lineRule="auto"/>
              <w:rPr>
                <w:rFonts w:ascii="Calibri" w:hAnsi="Calibri" w:eastAsia="Calibri" w:cs="Calibri"/>
                <w:b w:val="1"/>
                <w:bCs w:val="1"/>
                <w:i w:val="0"/>
                <w:iCs w:val="0"/>
                <w:color w:val="auto"/>
                <w:sz w:val="26"/>
                <w:szCs w:val="26"/>
              </w:rPr>
            </w:pPr>
            <w:r w:rsidRPr="549558E3" w:rsidR="549558E3">
              <w:rPr>
                <w:rFonts w:ascii="Calibri" w:hAnsi="Calibri" w:eastAsia="Calibri" w:cs="Calibri"/>
                <w:b w:val="1"/>
                <w:bCs w:val="1"/>
                <w:i w:val="0"/>
                <w:iCs w:val="0"/>
                <w:color w:val="auto"/>
                <w:sz w:val="26"/>
                <w:szCs w:val="26"/>
              </w:rPr>
              <w:t>2.Increases knowledge through listening</w:t>
            </w:r>
          </w:p>
          <w:p w:rsidR="549558E3" w:rsidP="549558E3" w:rsidRDefault="549558E3" w14:paraId="75B12D12" w14:textId="7630F1DD">
            <w:pPr>
              <w:pStyle w:val="Normal"/>
              <w:spacing w:line="259" w:lineRule="auto"/>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US"/>
              </w:rPr>
            </w:pPr>
            <w:r w:rsidRPr="549558E3" w:rsidR="549558E3">
              <w:rPr>
                <w:rFonts w:ascii="Calibri" w:hAnsi="Calibri" w:eastAsia="Calibri" w:cs="Calibri" w:asciiTheme="minorAscii" w:hAnsiTheme="minorAscii" w:eastAsiaTheme="minorAscii" w:cstheme="minorAscii"/>
                <w:b w:val="0"/>
                <w:bCs w:val="0"/>
                <w:i w:val="0"/>
                <w:iCs w:val="0"/>
                <w:caps w:val="0"/>
                <w:smallCaps w:val="0"/>
                <w:noProof w:val="0"/>
                <w:color w:val="222222"/>
                <w:sz w:val="24"/>
                <w:szCs w:val="24"/>
                <w:lang w:val="en-US"/>
              </w:rPr>
              <w:t>Responds verbally and nonverbally to spoken language</w:t>
            </w:r>
          </w:p>
          <w:p w:rsidR="510A50A9" w:rsidP="510A50A9" w:rsidRDefault="510A50A9" w14:paraId="50B16F15" w14:textId="6584E8C2">
            <w:pPr>
              <w:spacing w:line="259" w:lineRule="auto"/>
              <w:rPr>
                <w:rFonts w:ascii="Calibri" w:hAnsi="Calibri" w:eastAsia="Calibri" w:cs="Calibri"/>
                <w:b w:val="0"/>
                <w:bCs w:val="0"/>
                <w:i w:val="0"/>
                <w:iCs w:val="0"/>
                <w:sz w:val="28"/>
                <w:szCs w:val="28"/>
              </w:rPr>
            </w:pPr>
          </w:p>
          <w:p w:rsidR="510A50A9" w:rsidP="510A50A9" w:rsidRDefault="510A50A9" w14:paraId="34403D7C" w14:textId="51A8E384">
            <w:pPr>
              <w:spacing w:line="259" w:lineRule="auto"/>
              <w:rPr>
                <w:rFonts w:ascii="Calibri" w:hAnsi="Calibri" w:eastAsia="Calibri" w:cs="Calibri"/>
                <w:b w:val="0"/>
                <w:bCs w:val="0"/>
                <w:i w:val="0"/>
                <w:iCs w:val="0"/>
                <w:sz w:val="28"/>
                <w:szCs w:val="28"/>
              </w:rPr>
            </w:pPr>
          </w:p>
          <w:p w:rsidR="510A50A9" w:rsidP="6D6EFE9F" w:rsidRDefault="510A50A9" w14:paraId="1848B32A" w14:textId="1976517A">
            <w:pPr>
              <w:pStyle w:val="Normal"/>
              <w:spacing w:line="259" w:lineRule="auto"/>
              <w:rPr>
                <w:rFonts w:ascii="Calibri" w:hAnsi="Calibri" w:eastAsia="Calibri" w:cs="Calibri"/>
                <w:b w:val="0"/>
                <w:bCs w:val="0"/>
                <w:i w:val="0"/>
                <w:iCs w:val="0"/>
                <w:sz w:val="28"/>
                <w:szCs w:val="28"/>
              </w:rPr>
            </w:pPr>
          </w:p>
        </w:tc>
        <w:tc>
          <w:tcPr>
            <w:tcW w:w="4320" w:type="dxa"/>
            <w:shd w:val="clear" w:color="auto" w:fill="A8D08D" w:themeFill="accent6" w:themeFillTint="99"/>
            <w:tcMar/>
            <w:vAlign w:val="top"/>
          </w:tcPr>
          <w:p w:rsidR="510A50A9" w:rsidP="510A50A9" w:rsidRDefault="510A50A9" w14:paraId="3448A4CC" w14:textId="39751A0F">
            <w:pPr>
              <w:spacing w:line="259" w:lineRule="auto"/>
              <w:rPr>
                <w:rFonts w:ascii="Calibri" w:hAnsi="Calibri" w:eastAsia="Calibri" w:cs="Calibri"/>
                <w:b w:val="0"/>
                <w:bCs w:val="0"/>
                <w:i w:val="0"/>
                <w:iCs w:val="0"/>
                <w:sz w:val="24"/>
                <w:szCs w:val="24"/>
              </w:rPr>
            </w:pPr>
          </w:p>
          <w:p w:rsidR="510A50A9" w:rsidP="6D6EFE9F" w:rsidRDefault="510A50A9" w14:paraId="7474DEBB" w14:textId="52A58E0A">
            <w:pPr>
              <w:spacing w:line="259" w:lineRule="auto"/>
              <w:rPr>
                <w:rFonts w:ascii="Calibri" w:hAnsi="Calibri" w:eastAsia="Calibri" w:cs="Calibri"/>
                <w:b w:val="0"/>
                <w:bCs w:val="0"/>
                <w:i w:val="0"/>
                <w:iCs w:val="0"/>
                <w:sz w:val="24"/>
                <w:szCs w:val="24"/>
              </w:rPr>
            </w:pPr>
            <w:r w:rsidRPr="6D6EFE9F" w:rsidR="6D6EFE9F">
              <w:rPr>
                <w:rFonts w:ascii="Calibri" w:hAnsi="Calibri" w:eastAsia="Calibri" w:cs="Calibri"/>
                <w:b w:val="0"/>
                <w:bCs w:val="0"/>
                <w:i w:val="0"/>
                <w:iCs w:val="0"/>
                <w:sz w:val="24"/>
                <w:szCs w:val="24"/>
                <w:lang w:val="en-US"/>
              </w:rPr>
              <w:t xml:space="preserve"> Song choices: </w:t>
            </w:r>
          </w:p>
          <w:p w:rsidR="510A50A9" w:rsidP="6D6EFE9F" w:rsidRDefault="510A50A9" w14:paraId="17C34B08" w14:textId="23E00323">
            <w:pPr>
              <w:spacing w:line="259" w:lineRule="auto"/>
              <w:rPr>
                <w:rFonts w:ascii="Calibri" w:hAnsi="Calibri" w:eastAsia="Calibri" w:cs="Calibri"/>
                <w:b w:val="0"/>
                <w:bCs w:val="0"/>
                <w:i w:val="0"/>
                <w:iCs w:val="0"/>
                <w:sz w:val="24"/>
                <w:szCs w:val="24"/>
              </w:rPr>
            </w:pPr>
            <w:r w:rsidRPr="6D6EFE9F" w:rsidR="6D6EFE9F">
              <w:rPr>
                <w:rFonts w:ascii="Calibri" w:hAnsi="Calibri" w:eastAsia="Calibri" w:cs="Calibri"/>
                <w:b w:val="0"/>
                <w:bCs w:val="0"/>
                <w:i w:val="0"/>
                <w:iCs w:val="0"/>
                <w:sz w:val="24"/>
                <w:szCs w:val="24"/>
                <w:lang w:val="en-US"/>
              </w:rPr>
              <w:t>Five senses song</w:t>
            </w:r>
          </w:p>
          <w:p w:rsidR="510A50A9" w:rsidP="549558E3" w:rsidRDefault="510A50A9" w14:paraId="25CCB964" w14:textId="718AF185">
            <w:pPr>
              <w:pStyle w:val="Normal"/>
              <w:spacing w:line="259" w:lineRule="auto"/>
              <w:rPr>
                <w:rFonts w:ascii="Calibri" w:hAnsi="Calibri" w:eastAsia="Calibri" w:cs="Calibri"/>
                <w:b w:val="0"/>
                <w:bCs w:val="0"/>
                <w:i w:val="0"/>
                <w:iCs w:val="0"/>
                <w:sz w:val="24"/>
                <w:szCs w:val="24"/>
                <w:lang w:val="en-US"/>
              </w:rPr>
            </w:pPr>
            <w:r w:rsidRPr="549558E3" w:rsidR="549558E3">
              <w:rPr>
                <w:rFonts w:ascii="Calibri" w:hAnsi="Calibri" w:eastAsia="Calibri" w:cs="Calibri"/>
                <w:b w:val="0"/>
                <w:bCs w:val="0"/>
                <w:i w:val="0"/>
                <w:iCs w:val="0"/>
                <w:sz w:val="24"/>
                <w:szCs w:val="24"/>
                <w:lang w:val="en-US"/>
              </w:rPr>
              <w:t>I have two eyes so I can see</w:t>
            </w:r>
          </w:p>
          <w:p w:rsidR="549558E3" w:rsidP="549558E3" w:rsidRDefault="549558E3" w14:paraId="1C7752D2" w14:textId="118C0E0D">
            <w:pPr>
              <w:pStyle w:val="Normal"/>
              <w:spacing w:line="259" w:lineRule="auto"/>
              <w:rPr>
                <w:rFonts w:ascii="Calibri" w:hAnsi="Calibri" w:eastAsia="Calibri" w:cs="Calibri"/>
                <w:b w:val="0"/>
                <w:bCs w:val="0"/>
                <w:i w:val="0"/>
                <w:iCs w:val="0"/>
                <w:sz w:val="24"/>
                <w:szCs w:val="24"/>
                <w:lang w:val="en-US"/>
              </w:rPr>
            </w:pPr>
          </w:p>
          <w:p w:rsidR="510A50A9" w:rsidP="6D6EFE9F" w:rsidRDefault="510A50A9" w14:paraId="47F40209" w14:textId="3FD104CC">
            <w:pPr>
              <w:pStyle w:val="Normal"/>
              <w:spacing w:line="259" w:lineRule="auto"/>
              <w:rPr>
                <w:rFonts w:ascii="Calibri" w:hAnsi="Calibri" w:eastAsia="Calibri" w:cs="Calibri"/>
                <w:b w:val="0"/>
                <w:bCs w:val="0"/>
                <w:i w:val="0"/>
                <w:iCs w:val="0"/>
                <w:sz w:val="24"/>
                <w:szCs w:val="24"/>
                <w:lang w:val="en-US"/>
              </w:rPr>
            </w:pPr>
          </w:p>
          <w:p w:rsidR="510A50A9" w:rsidP="549558E3" w:rsidRDefault="510A50A9" w14:paraId="7EDEB514" w14:textId="11BD16D5">
            <w:pPr>
              <w:pStyle w:val="Normal"/>
              <w:spacing w:line="259" w:lineRule="auto"/>
              <w:rPr>
                <w:rFonts w:ascii="Calibri" w:hAnsi="Calibri" w:eastAsia="Calibri" w:cs="Calibri"/>
                <w:b w:val="0"/>
                <w:bCs w:val="0"/>
                <w:i w:val="0"/>
                <w:iCs w:val="0"/>
                <w:sz w:val="24"/>
                <w:szCs w:val="24"/>
                <w:lang w:val="en-US"/>
              </w:rPr>
            </w:pPr>
            <w:r w:rsidRPr="549558E3" w:rsidR="549558E3">
              <w:rPr>
                <w:rFonts w:ascii="Calibri" w:hAnsi="Calibri" w:eastAsia="Calibri" w:cs="Calibri"/>
                <w:b w:val="0"/>
                <w:bCs w:val="0"/>
                <w:i w:val="0"/>
                <w:iCs w:val="0"/>
                <w:sz w:val="24"/>
                <w:szCs w:val="24"/>
                <w:lang w:val="en-US"/>
              </w:rPr>
              <w:t xml:space="preserve">Read Juan Chameleon and review the different emotions and discuss how Juan was feeling </w:t>
            </w:r>
            <w:r w:rsidRPr="549558E3" w:rsidR="549558E3">
              <w:rPr>
                <w:rFonts w:ascii="Calibri" w:hAnsi="Calibri" w:eastAsia="Calibri" w:cs="Calibri"/>
                <w:b w:val="0"/>
                <w:bCs w:val="0"/>
                <w:i w:val="0"/>
                <w:iCs w:val="0"/>
                <w:sz w:val="24"/>
                <w:szCs w:val="24"/>
                <w:lang w:val="en-US"/>
              </w:rPr>
              <w:t>throughout</w:t>
            </w:r>
            <w:r w:rsidRPr="549558E3" w:rsidR="549558E3">
              <w:rPr>
                <w:rFonts w:ascii="Calibri" w:hAnsi="Calibri" w:eastAsia="Calibri" w:cs="Calibri"/>
                <w:b w:val="0"/>
                <w:bCs w:val="0"/>
                <w:i w:val="0"/>
                <w:iCs w:val="0"/>
                <w:sz w:val="24"/>
                <w:szCs w:val="24"/>
                <w:lang w:val="en-US"/>
              </w:rPr>
              <w:t xml:space="preserve"> the story. </w:t>
            </w:r>
          </w:p>
          <w:p w:rsidR="549558E3" w:rsidP="549558E3" w:rsidRDefault="549558E3" w14:paraId="22D4822B" w14:textId="098F5AED">
            <w:pPr>
              <w:pStyle w:val="Normal"/>
              <w:spacing w:line="259" w:lineRule="auto"/>
              <w:rPr>
                <w:rFonts w:ascii="Calibri" w:hAnsi="Calibri" w:eastAsia="Calibri" w:cs="Calibri"/>
                <w:b w:val="0"/>
                <w:bCs w:val="0"/>
                <w:i w:val="0"/>
                <w:iCs w:val="0"/>
                <w:sz w:val="24"/>
                <w:szCs w:val="24"/>
                <w:lang w:val="en-US"/>
              </w:rPr>
            </w:pPr>
          </w:p>
          <w:p w:rsidR="549558E3" w:rsidP="549558E3" w:rsidRDefault="549558E3" w14:paraId="2E84D704" w14:textId="32971A2D">
            <w:pPr>
              <w:pStyle w:val="Normal"/>
              <w:spacing w:line="259" w:lineRule="auto"/>
              <w:rPr>
                <w:rFonts w:ascii="Calibri" w:hAnsi="Calibri" w:eastAsia="Calibri" w:cs="Calibri"/>
                <w:b w:val="0"/>
                <w:bCs w:val="0"/>
                <w:i w:val="0"/>
                <w:iCs w:val="0"/>
                <w:sz w:val="24"/>
                <w:szCs w:val="24"/>
                <w:lang w:val="en-US"/>
              </w:rPr>
            </w:pPr>
          </w:p>
          <w:p w:rsidR="549558E3" w:rsidP="549558E3" w:rsidRDefault="549558E3" w14:paraId="4653DE88" w14:textId="774864B1">
            <w:pPr>
              <w:pStyle w:val="Normal"/>
              <w:spacing w:line="259" w:lineRule="auto"/>
              <w:rPr>
                <w:rFonts w:ascii="Calibri" w:hAnsi="Calibri" w:eastAsia="Calibri" w:cs="Calibri"/>
                <w:b w:val="0"/>
                <w:bCs w:val="0"/>
                <w:i w:val="0"/>
                <w:iCs w:val="0"/>
                <w:sz w:val="24"/>
                <w:szCs w:val="24"/>
                <w:lang w:val="en-US"/>
              </w:rPr>
            </w:pPr>
            <w:r w:rsidRPr="549558E3" w:rsidR="549558E3">
              <w:rPr>
                <w:rFonts w:ascii="Calibri" w:hAnsi="Calibri" w:eastAsia="Calibri" w:cs="Calibri"/>
                <w:b w:val="0"/>
                <w:bCs w:val="0"/>
                <w:i w:val="0"/>
                <w:iCs w:val="0"/>
                <w:sz w:val="24"/>
                <w:szCs w:val="24"/>
                <w:lang w:val="en-US"/>
              </w:rPr>
              <w:t>During circle time we will be signing songs about apples and pumpkins, as well as our senses and discovering how we use them and what body part correlates to each sense. The children will gain knowledge and understanding but also be able to repeat back to us.</w:t>
            </w:r>
          </w:p>
          <w:p w:rsidR="549558E3" w:rsidP="549558E3" w:rsidRDefault="549558E3" w14:paraId="73CF005A" w14:textId="144ED32E">
            <w:pPr>
              <w:pStyle w:val="Normal"/>
              <w:spacing w:line="259" w:lineRule="auto"/>
              <w:rPr>
                <w:rFonts w:ascii="Calibri" w:hAnsi="Calibri" w:eastAsia="Calibri" w:cs="Calibri"/>
                <w:b w:val="0"/>
                <w:bCs w:val="0"/>
                <w:i w:val="0"/>
                <w:iCs w:val="0"/>
                <w:sz w:val="24"/>
                <w:szCs w:val="24"/>
                <w:lang w:val="en-US"/>
              </w:rPr>
            </w:pPr>
          </w:p>
          <w:p w:rsidR="510A50A9" w:rsidP="6D6EFE9F" w:rsidRDefault="510A50A9" w14:paraId="5997133B" w14:textId="04A1DB6F">
            <w:pPr>
              <w:pStyle w:val="Normal"/>
              <w:spacing w:line="259" w:lineRule="auto"/>
              <w:rPr>
                <w:rFonts w:ascii="Calibri" w:hAnsi="Calibri" w:eastAsia="Calibri" w:cs="Calibri"/>
                <w:b w:val="0"/>
                <w:bCs w:val="0"/>
                <w:i w:val="0"/>
                <w:iCs w:val="0"/>
                <w:sz w:val="24"/>
                <w:szCs w:val="24"/>
                <w:lang w:val="en-US"/>
              </w:rPr>
            </w:pPr>
          </w:p>
        </w:tc>
        <w:tc>
          <w:tcPr>
            <w:tcW w:w="4320" w:type="dxa"/>
            <w:shd w:val="clear" w:color="auto" w:fill="FFD966" w:themeFill="accent4" w:themeFillTint="99"/>
            <w:tcMar/>
            <w:vAlign w:val="top"/>
          </w:tcPr>
          <w:p w:rsidR="510A50A9" w:rsidP="549558E3" w:rsidRDefault="510A50A9" w14:paraId="7533F31C" w14:textId="7FB482B9">
            <w:pPr>
              <w:pStyle w:val="Normal"/>
              <w:spacing w:line="259" w:lineRule="auto"/>
              <w:rPr>
                <w:rFonts w:ascii="Calibri" w:hAnsi="Calibri" w:eastAsia="Calibri" w:cs="Calibri"/>
                <w:b w:val="0"/>
                <w:bCs w:val="0"/>
                <w:i w:val="0"/>
                <w:iCs w:val="0"/>
                <w:sz w:val="24"/>
                <w:szCs w:val="24"/>
              </w:rPr>
            </w:pPr>
            <w:r w:rsidRPr="549558E3" w:rsidR="549558E3">
              <w:rPr>
                <w:rFonts w:ascii="Calibri" w:hAnsi="Calibri" w:eastAsia="Calibri" w:cs="Calibri"/>
                <w:b w:val="0"/>
                <w:bCs w:val="0"/>
                <w:i w:val="0"/>
                <w:iCs w:val="0"/>
                <w:sz w:val="24"/>
                <w:szCs w:val="24"/>
              </w:rPr>
              <w:t xml:space="preserve">Playtime in a mirror is always fun for your child to identify characteristics about </w:t>
            </w:r>
            <w:proofErr w:type="gramStart"/>
            <w:r w:rsidRPr="549558E3" w:rsidR="549558E3">
              <w:rPr>
                <w:rFonts w:ascii="Calibri" w:hAnsi="Calibri" w:eastAsia="Calibri" w:cs="Calibri"/>
                <w:b w:val="0"/>
                <w:bCs w:val="0"/>
                <w:i w:val="0"/>
                <w:iCs w:val="0"/>
                <w:sz w:val="24"/>
                <w:szCs w:val="24"/>
              </w:rPr>
              <w:t>ones</w:t>
            </w:r>
            <w:proofErr w:type="gramEnd"/>
            <w:r w:rsidRPr="549558E3" w:rsidR="549558E3">
              <w:rPr>
                <w:rFonts w:ascii="Calibri" w:hAnsi="Calibri" w:eastAsia="Calibri" w:cs="Calibri"/>
                <w:b w:val="0"/>
                <w:bCs w:val="0"/>
                <w:i w:val="0"/>
                <w:iCs w:val="0"/>
                <w:sz w:val="24"/>
                <w:szCs w:val="24"/>
              </w:rPr>
              <w:t xml:space="preserve"> self.</w:t>
            </w:r>
          </w:p>
          <w:p w:rsidR="510A50A9" w:rsidP="6D6EFE9F" w:rsidRDefault="510A50A9" w14:paraId="7B7D1782" w14:textId="2F8244CB">
            <w:pPr>
              <w:pStyle w:val="Normal"/>
              <w:spacing w:line="259" w:lineRule="auto"/>
              <w:rPr>
                <w:rFonts w:ascii="Calibri" w:hAnsi="Calibri" w:eastAsia="Calibri" w:cs="Calibri"/>
                <w:b w:val="0"/>
                <w:bCs w:val="0"/>
                <w:i w:val="0"/>
                <w:iCs w:val="0"/>
                <w:sz w:val="24"/>
                <w:szCs w:val="24"/>
              </w:rPr>
            </w:pPr>
          </w:p>
          <w:p w:rsidR="510A50A9" w:rsidP="6D6EFE9F" w:rsidRDefault="510A50A9" w14:paraId="45074837" w14:textId="787922BF">
            <w:pPr>
              <w:pStyle w:val="Normal"/>
              <w:spacing w:line="259" w:lineRule="auto"/>
              <w:rPr>
                <w:rFonts w:ascii="Calibri" w:hAnsi="Calibri" w:eastAsia="Calibri" w:cs="Calibri"/>
                <w:b w:val="0"/>
                <w:bCs w:val="0"/>
                <w:i w:val="0"/>
                <w:iCs w:val="0"/>
                <w:sz w:val="24"/>
                <w:szCs w:val="24"/>
              </w:rPr>
            </w:pPr>
          </w:p>
          <w:p w:rsidR="510A50A9" w:rsidP="549558E3" w:rsidRDefault="510A50A9" w14:paraId="6BEE4001" w14:textId="56A198E8">
            <w:pPr>
              <w:pStyle w:val="Normal"/>
              <w:spacing w:line="259" w:lineRule="auto"/>
              <w:rPr>
                <w:rFonts w:ascii="Calibri" w:hAnsi="Calibri" w:eastAsia="Calibri" w:cs="Calibri"/>
                <w:b w:val="0"/>
                <w:bCs w:val="0"/>
                <w:i w:val="0"/>
                <w:iCs w:val="0"/>
                <w:sz w:val="24"/>
                <w:szCs w:val="24"/>
              </w:rPr>
            </w:pPr>
            <w:r w:rsidRPr="549558E3" w:rsidR="549558E3">
              <w:rPr>
                <w:rFonts w:ascii="Calibri" w:hAnsi="Calibri" w:eastAsia="Calibri" w:cs="Calibri"/>
                <w:b w:val="0"/>
                <w:bCs w:val="0"/>
                <w:i w:val="0"/>
                <w:iCs w:val="0"/>
                <w:sz w:val="24"/>
                <w:szCs w:val="24"/>
              </w:rPr>
              <w:t xml:space="preserve">Watch your child’s favorite movie with them and see if they can identify to you how their favorite character may be feeling in the movie. </w:t>
            </w:r>
          </w:p>
          <w:p w:rsidR="510A50A9" w:rsidP="549558E3" w:rsidRDefault="510A50A9" w14:paraId="4265C2B5" w14:textId="7232C682">
            <w:pPr>
              <w:pStyle w:val="Normal"/>
              <w:spacing w:line="259" w:lineRule="auto"/>
              <w:rPr>
                <w:rFonts w:ascii="Calibri" w:hAnsi="Calibri" w:eastAsia="Calibri" w:cs="Calibri"/>
                <w:b w:val="0"/>
                <w:bCs w:val="0"/>
                <w:i w:val="0"/>
                <w:iCs w:val="0"/>
                <w:sz w:val="24"/>
                <w:szCs w:val="24"/>
              </w:rPr>
            </w:pPr>
          </w:p>
          <w:p w:rsidR="510A50A9" w:rsidP="549558E3" w:rsidRDefault="510A50A9" w14:paraId="46A7110A" w14:textId="2FEF4E1C">
            <w:pPr>
              <w:pStyle w:val="Normal"/>
              <w:spacing w:line="259" w:lineRule="auto"/>
              <w:rPr>
                <w:rFonts w:ascii="Calibri" w:hAnsi="Calibri" w:eastAsia="Calibri" w:cs="Calibri"/>
                <w:b w:val="0"/>
                <w:bCs w:val="0"/>
                <w:i w:val="0"/>
                <w:iCs w:val="0"/>
                <w:sz w:val="24"/>
                <w:szCs w:val="24"/>
              </w:rPr>
            </w:pPr>
          </w:p>
          <w:p w:rsidR="510A50A9" w:rsidP="549558E3" w:rsidRDefault="510A50A9" w14:paraId="26872F16" w14:textId="4532696A">
            <w:pPr>
              <w:pStyle w:val="Normal"/>
              <w:spacing w:line="259" w:lineRule="auto"/>
              <w:rPr>
                <w:rFonts w:ascii="Calibri" w:hAnsi="Calibri" w:eastAsia="Calibri" w:cs="Calibri"/>
                <w:b w:val="0"/>
                <w:bCs w:val="0"/>
                <w:i w:val="0"/>
                <w:iCs w:val="0"/>
                <w:sz w:val="24"/>
                <w:szCs w:val="24"/>
              </w:rPr>
            </w:pPr>
            <w:r w:rsidRPr="549558E3" w:rsidR="549558E3">
              <w:rPr>
                <w:rFonts w:ascii="Calibri" w:hAnsi="Calibri" w:eastAsia="Calibri" w:cs="Calibri"/>
                <w:b w:val="0"/>
                <w:bCs w:val="0"/>
                <w:i w:val="0"/>
                <w:iCs w:val="0"/>
                <w:sz w:val="24"/>
                <w:szCs w:val="24"/>
              </w:rPr>
              <w:t xml:space="preserve">Sing head, shoulders, knees and toes with your child. Even if they cannot sing it with you, try to get them to at least point to each body part as you sing it. </w:t>
            </w:r>
          </w:p>
        </w:tc>
      </w:tr>
    </w:tbl>
    <w:p xmlns:wp14="http://schemas.microsoft.com/office/word/2010/wordml" w:rsidP="510A50A9" w14:paraId="33F321BC" wp14:textId="0E9C3DD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8"/>
          <w:szCs w:val="28"/>
          <w:lang w:val="en-US"/>
        </w:rPr>
      </w:pPr>
    </w:p>
    <w:p xmlns:wp14="http://schemas.microsoft.com/office/word/2010/wordml" w:rsidP="510A50A9" w14:paraId="2C078E63" wp14:textId="4D6C3C0E">
      <w:pPr>
        <w:pStyle w:val="Normal"/>
        <w:rPr>
          <w:rFonts w:ascii="Calibri" w:hAnsi="Calibri" w:eastAsia="Calibri" w:cs="Calibri"/>
          <w:noProof w:val="0"/>
          <w:sz w:val="22"/>
          <w:szCs w:val="22"/>
          <w:lang w:val="en-US"/>
        </w:rPr>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9B3F3D"/>
    <w:rsid w:val="510A50A9"/>
    <w:rsid w:val="519B3F3D"/>
    <w:rsid w:val="549558E3"/>
    <w:rsid w:val="6D6EF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3F3D"/>
  <w15:chartTrackingRefBased/>
  <w15:docId w15:val="{0C2154C7-2FA6-43B8-89F6-3B697F3AD8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807b921dcc341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2021-09-07T16:18:39.0972708Z</dcterms:created>
  <dcterms:modified xsi:type="dcterms:W3CDTF">2021-09-19T14:05:16.4952597Z</dcterms:modified>
  <dc:creator>Tiffany Callow</dc:creator>
  <lastModifiedBy>Tiffany Callow</lastModifiedBy>
</coreProperties>
</file>