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F1F53" w14:textId="7BBC9B02" w:rsidR="009E4EF8" w:rsidRDefault="009E4EF8"/>
    <w:p w14:paraId="0D939D5B" w14:textId="730868D3" w:rsidR="00853235" w:rsidRPr="00853235" w:rsidRDefault="00853235" w:rsidP="00853235"/>
    <w:tbl>
      <w:tblPr>
        <w:tblStyle w:val="TableGrid"/>
        <w:tblpPr w:leftFromText="180" w:rightFromText="180" w:vertAnchor="text" w:horzAnchor="margin" w:tblpY="68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853235" w14:paraId="3DF55FDB" w14:textId="77777777" w:rsidTr="00853235">
        <w:tc>
          <w:tcPr>
            <w:tcW w:w="4796" w:type="dxa"/>
          </w:tcPr>
          <w:p w14:paraId="78228509" w14:textId="29FED00E" w:rsidR="00853235" w:rsidRPr="00732FA1" w:rsidRDefault="00853235" w:rsidP="00732FA1">
            <w:pPr>
              <w:tabs>
                <w:tab w:val="left" w:pos="1410"/>
              </w:tabs>
              <w:jc w:val="center"/>
              <w:rPr>
                <w:b/>
                <w:bCs/>
                <w:sz w:val="36"/>
                <w:szCs w:val="36"/>
              </w:rPr>
            </w:pPr>
            <w:r w:rsidRPr="00732FA1">
              <w:rPr>
                <w:b/>
                <w:bCs/>
                <w:sz w:val="36"/>
                <w:szCs w:val="36"/>
              </w:rPr>
              <w:t>Standards</w:t>
            </w:r>
          </w:p>
        </w:tc>
        <w:tc>
          <w:tcPr>
            <w:tcW w:w="4797" w:type="dxa"/>
          </w:tcPr>
          <w:p w14:paraId="5F56AAFF" w14:textId="4AC500EB" w:rsidR="00853235" w:rsidRPr="00732FA1" w:rsidRDefault="00853235" w:rsidP="00732FA1">
            <w:pPr>
              <w:tabs>
                <w:tab w:val="left" w:pos="1410"/>
              </w:tabs>
              <w:jc w:val="center"/>
              <w:rPr>
                <w:b/>
                <w:bCs/>
                <w:sz w:val="36"/>
                <w:szCs w:val="36"/>
              </w:rPr>
            </w:pPr>
            <w:r w:rsidRPr="00732FA1">
              <w:rPr>
                <w:b/>
                <w:bCs/>
                <w:sz w:val="36"/>
                <w:szCs w:val="36"/>
              </w:rPr>
              <w:t>Activity</w:t>
            </w:r>
          </w:p>
        </w:tc>
        <w:tc>
          <w:tcPr>
            <w:tcW w:w="4797" w:type="dxa"/>
          </w:tcPr>
          <w:p w14:paraId="1AEAD4E0" w14:textId="0833423F" w:rsidR="00853235" w:rsidRPr="00732FA1" w:rsidRDefault="00853235" w:rsidP="00732FA1">
            <w:pPr>
              <w:tabs>
                <w:tab w:val="left" w:pos="1410"/>
              </w:tabs>
              <w:jc w:val="center"/>
              <w:rPr>
                <w:b/>
                <w:bCs/>
                <w:sz w:val="36"/>
                <w:szCs w:val="36"/>
              </w:rPr>
            </w:pPr>
            <w:r w:rsidRPr="00732FA1">
              <w:rPr>
                <w:b/>
                <w:bCs/>
                <w:sz w:val="36"/>
                <w:szCs w:val="36"/>
              </w:rPr>
              <w:t>Home Exte</w:t>
            </w:r>
            <w:r w:rsidR="00732FA1" w:rsidRPr="00732FA1">
              <w:rPr>
                <w:b/>
                <w:bCs/>
                <w:sz w:val="36"/>
                <w:szCs w:val="36"/>
              </w:rPr>
              <w:t>nsion</w:t>
            </w:r>
          </w:p>
        </w:tc>
      </w:tr>
      <w:tr w:rsidR="00732FA1" w14:paraId="651F5292" w14:textId="77777777" w:rsidTr="00853235">
        <w:tc>
          <w:tcPr>
            <w:tcW w:w="4796" w:type="dxa"/>
          </w:tcPr>
          <w:p w14:paraId="41446533" w14:textId="77777777" w:rsidR="00A8349A" w:rsidRPr="008D3406" w:rsidRDefault="00A8349A" w:rsidP="00A8349A">
            <w:pPr>
              <w:rPr>
                <w:color w:val="FF0000"/>
                <w:sz w:val="24"/>
                <w:szCs w:val="24"/>
              </w:rPr>
            </w:pPr>
            <w:r w:rsidRPr="008D3406">
              <w:rPr>
                <w:color w:val="FF0000"/>
                <w:sz w:val="24"/>
                <w:szCs w:val="24"/>
              </w:rPr>
              <w:t>V. Mathematical Thinking</w:t>
            </w:r>
          </w:p>
          <w:p w14:paraId="0BC300FA" w14:textId="77777777" w:rsidR="002973D5" w:rsidRPr="008D3406" w:rsidRDefault="002973D5" w:rsidP="002973D5">
            <w:pPr>
              <w:rPr>
                <w:sz w:val="24"/>
                <w:szCs w:val="24"/>
              </w:rPr>
            </w:pPr>
            <w:r w:rsidRPr="008D3406">
              <w:rPr>
                <w:sz w:val="24"/>
                <w:szCs w:val="24"/>
              </w:rPr>
              <w:t>F. MEASUREMENT AND DATA</w:t>
            </w:r>
          </w:p>
          <w:p w14:paraId="510E2820" w14:textId="77777777" w:rsidR="00AD63A7" w:rsidRPr="008D3406" w:rsidRDefault="00AD63A7" w:rsidP="00AD63A7">
            <w:pPr>
              <w:rPr>
                <w:sz w:val="24"/>
                <w:szCs w:val="24"/>
              </w:rPr>
            </w:pPr>
            <w:r w:rsidRPr="008D3406">
              <w:rPr>
                <w:sz w:val="24"/>
                <w:szCs w:val="24"/>
              </w:rPr>
              <w:t xml:space="preserve">4. </w:t>
            </w:r>
            <w:proofErr w:type="gramStart"/>
            <w:r w:rsidRPr="008D3406">
              <w:rPr>
                <w:sz w:val="24"/>
                <w:szCs w:val="24"/>
              </w:rPr>
              <w:t>Participates</w:t>
            </w:r>
            <w:proofErr w:type="gramEnd"/>
            <w:r w:rsidRPr="008D3406">
              <w:rPr>
                <w:sz w:val="24"/>
                <w:szCs w:val="24"/>
              </w:rPr>
              <w:t xml:space="preserve"> in group sorting and data collection</w:t>
            </w:r>
          </w:p>
          <w:p w14:paraId="55550FAC" w14:textId="77777777" w:rsidR="00732FA1" w:rsidRPr="008D3406" w:rsidRDefault="00732FA1" w:rsidP="00732FA1">
            <w:pPr>
              <w:tabs>
                <w:tab w:val="left" w:pos="141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14:paraId="22D703E9" w14:textId="3BD5C875" w:rsidR="00B9148A" w:rsidRPr="008D3406" w:rsidRDefault="0015113A" w:rsidP="00732FA1">
            <w:pPr>
              <w:tabs>
                <w:tab w:val="left" w:pos="1410"/>
              </w:tabs>
              <w:jc w:val="both"/>
              <w:rPr>
                <w:sz w:val="24"/>
                <w:szCs w:val="24"/>
              </w:rPr>
            </w:pPr>
            <w:r w:rsidRPr="008D3406">
              <w:rPr>
                <w:sz w:val="24"/>
                <w:szCs w:val="24"/>
              </w:rPr>
              <w:t>What do you</w:t>
            </w:r>
            <w:r w:rsidR="007727DC" w:rsidRPr="008D3406">
              <w:rPr>
                <w:sz w:val="24"/>
                <w:szCs w:val="24"/>
              </w:rPr>
              <w:t xml:space="preserve"> think</w:t>
            </w:r>
            <w:proofErr w:type="gramStart"/>
            <w:r w:rsidR="00B9148A" w:rsidRPr="008D3406">
              <w:rPr>
                <w:sz w:val="24"/>
                <w:szCs w:val="24"/>
              </w:rPr>
              <w:t xml:space="preserve">? </w:t>
            </w:r>
            <w:proofErr w:type="gramEnd"/>
            <w:r w:rsidR="00B9148A" w:rsidRPr="008D3406">
              <w:rPr>
                <w:sz w:val="24"/>
                <w:szCs w:val="24"/>
              </w:rPr>
              <w:t xml:space="preserve">Sorting </w:t>
            </w:r>
            <w:r w:rsidR="007727DC" w:rsidRPr="008D3406">
              <w:rPr>
                <w:sz w:val="24"/>
                <w:szCs w:val="24"/>
              </w:rPr>
              <w:t>Activities</w:t>
            </w:r>
          </w:p>
          <w:p w14:paraId="3B472E60" w14:textId="5DCA2EEF" w:rsidR="00B9148A" w:rsidRPr="008D3406" w:rsidRDefault="00B9148A" w:rsidP="00732FA1">
            <w:pPr>
              <w:tabs>
                <w:tab w:val="left" w:pos="1410"/>
              </w:tabs>
              <w:jc w:val="both"/>
              <w:rPr>
                <w:sz w:val="24"/>
                <w:szCs w:val="24"/>
              </w:rPr>
            </w:pPr>
            <w:r w:rsidRPr="008D3406">
              <w:rPr>
                <w:sz w:val="24"/>
                <w:szCs w:val="24"/>
              </w:rPr>
              <w:t xml:space="preserve">Children will continue to </w:t>
            </w:r>
            <w:r w:rsidR="007727DC" w:rsidRPr="008D3406">
              <w:rPr>
                <w:sz w:val="24"/>
                <w:szCs w:val="24"/>
              </w:rPr>
              <w:t xml:space="preserve">predict outcomes </w:t>
            </w:r>
            <w:r w:rsidR="00EE72DC" w:rsidRPr="008D3406">
              <w:rPr>
                <w:sz w:val="24"/>
                <w:szCs w:val="24"/>
              </w:rPr>
              <w:t xml:space="preserve">and chart their answers during their exploration of birds, </w:t>
            </w:r>
            <w:proofErr w:type="gramStart"/>
            <w:r w:rsidR="00EE72DC" w:rsidRPr="008D3406">
              <w:rPr>
                <w:sz w:val="24"/>
                <w:szCs w:val="24"/>
              </w:rPr>
              <w:t>Owls</w:t>
            </w:r>
            <w:proofErr w:type="gramEnd"/>
            <w:r w:rsidR="00EE72DC" w:rsidRPr="008D3406">
              <w:rPr>
                <w:sz w:val="24"/>
                <w:szCs w:val="24"/>
              </w:rPr>
              <w:t xml:space="preserve"> and sight</w:t>
            </w:r>
          </w:p>
        </w:tc>
        <w:tc>
          <w:tcPr>
            <w:tcW w:w="4797" w:type="dxa"/>
          </w:tcPr>
          <w:p w14:paraId="0A46E49A" w14:textId="6A5D2C1C" w:rsidR="00732FA1" w:rsidRPr="008D3406" w:rsidRDefault="00A13E94" w:rsidP="00732FA1">
            <w:pPr>
              <w:tabs>
                <w:tab w:val="left" w:pos="1410"/>
              </w:tabs>
              <w:jc w:val="both"/>
              <w:rPr>
                <w:sz w:val="24"/>
                <w:szCs w:val="24"/>
              </w:rPr>
            </w:pPr>
            <w:r w:rsidRPr="008D3406">
              <w:rPr>
                <w:sz w:val="24"/>
                <w:szCs w:val="24"/>
              </w:rPr>
              <w:t>Children love data facts</w:t>
            </w:r>
            <w:proofErr w:type="gramStart"/>
            <w:r w:rsidRPr="008D3406">
              <w:rPr>
                <w:sz w:val="24"/>
                <w:szCs w:val="24"/>
              </w:rPr>
              <w:t xml:space="preserve">! </w:t>
            </w:r>
            <w:proofErr w:type="gramEnd"/>
            <w:r w:rsidR="002B5C9B" w:rsidRPr="008D3406">
              <w:rPr>
                <w:sz w:val="24"/>
                <w:szCs w:val="24"/>
              </w:rPr>
              <w:t xml:space="preserve">Compare family data at home.  How </w:t>
            </w:r>
            <w:proofErr w:type="gramStart"/>
            <w:r w:rsidR="002B5C9B" w:rsidRPr="008D3406">
              <w:rPr>
                <w:sz w:val="24"/>
                <w:szCs w:val="24"/>
              </w:rPr>
              <w:t>many</w:t>
            </w:r>
            <w:proofErr w:type="gramEnd"/>
            <w:r w:rsidR="002B5C9B" w:rsidRPr="008D3406">
              <w:rPr>
                <w:sz w:val="24"/>
                <w:szCs w:val="24"/>
              </w:rPr>
              <w:t xml:space="preserve"> family members like lima beans or </w:t>
            </w:r>
            <w:r w:rsidRPr="008D3406">
              <w:rPr>
                <w:sz w:val="24"/>
                <w:szCs w:val="24"/>
              </w:rPr>
              <w:t>chicken nuggets?</w:t>
            </w:r>
          </w:p>
          <w:p w14:paraId="237A93A8" w14:textId="426134DF" w:rsidR="00A13E94" w:rsidRPr="008D3406" w:rsidRDefault="00A13E94" w:rsidP="00732FA1">
            <w:pPr>
              <w:tabs>
                <w:tab w:val="left" w:pos="1410"/>
              </w:tabs>
              <w:jc w:val="both"/>
              <w:rPr>
                <w:sz w:val="24"/>
                <w:szCs w:val="24"/>
              </w:rPr>
            </w:pPr>
            <w:r w:rsidRPr="008D3406">
              <w:rPr>
                <w:sz w:val="24"/>
                <w:szCs w:val="24"/>
              </w:rPr>
              <w:t xml:space="preserve">How </w:t>
            </w:r>
            <w:proofErr w:type="gramStart"/>
            <w:r w:rsidRPr="008D3406">
              <w:rPr>
                <w:sz w:val="24"/>
                <w:szCs w:val="24"/>
              </w:rPr>
              <w:t>many</w:t>
            </w:r>
            <w:proofErr w:type="gramEnd"/>
            <w:r w:rsidRPr="008D3406">
              <w:rPr>
                <w:sz w:val="24"/>
                <w:szCs w:val="24"/>
              </w:rPr>
              <w:t xml:space="preserve"> family members are </w:t>
            </w:r>
            <w:r w:rsidR="00AF1790" w:rsidRPr="008D3406">
              <w:rPr>
                <w:sz w:val="24"/>
                <w:szCs w:val="24"/>
              </w:rPr>
              <w:t>there in your house compared to a cousin’s house?</w:t>
            </w:r>
          </w:p>
          <w:p w14:paraId="05D5AFDD" w14:textId="77777777" w:rsidR="00AF1790" w:rsidRPr="008D3406" w:rsidRDefault="00AF1790" w:rsidP="00732FA1">
            <w:pPr>
              <w:tabs>
                <w:tab w:val="left" w:pos="1410"/>
              </w:tabs>
              <w:jc w:val="both"/>
              <w:rPr>
                <w:sz w:val="24"/>
                <w:szCs w:val="24"/>
              </w:rPr>
            </w:pPr>
            <w:r w:rsidRPr="008D3406">
              <w:rPr>
                <w:sz w:val="24"/>
                <w:szCs w:val="24"/>
              </w:rPr>
              <w:t xml:space="preserve">How </w:t>
            </w:r>
            <w:proofErr w:type="gramStart"/>
            <w:r w:rsidRPr="008D3406">
              <w:rPr>
                <w:sz w:val="24"/>
                <w:szCs w:val="24"/>
              </w:rPr>
              <w:t>many</w:t>
            </w:r>
            <w:proofErr w:type="gramEnd"/>
            <w:r w:rsidRPr="008D3406">
              <w:rPr>
                <w:sz w:val="24"/>
                <w:szCs w:val="24"/>
              </w:rPr>
              <w:t xml:space="preserve"> dogs and cats or pets do you have compared to other people?</w:t>
            </w:r>
          </w:p>
          <w:p w14:paraId="34CADA23" w14:textId="0DA2902C" w:rsidR="00AF1790" w:rsidRPr="008D3406" w:rsidRDefault="00A522F2" w:rsidP="00732FA1">
            <w:pPr>
              <w:tabs>
                <w:tab w:val="left" w:pos="1410"/>
              </w:tabs>
              <w:jc w:val="both"/>
              <w:rPr>
                <w:sz w:val="24"/>
                <w:szCs w:val="24"/>
              </w:rPr>
            </w:pPr>
            <w:r w:rsidRPr="008D3406">
              <w:rPr>
                <w:sz w:val="24"/>
                <w:szCs w:val="24"/>
              </w:rPr>
              <w:t>Chart the comparisons and ring to school to share with the class</w:t>
            </w:r>
            <w:proofErr w:type="gramStart"/>
            <w:r w:rsidRPr="008D3406">
              <w:rPr>
                <w:sz w:val="24"/>
                <w:szCs w:val="24"/>
              </w:rPr>
              <w:t xml:space="preserve">. </w:t>
            </w:r>
            <w:proofErr w:type="gramEnd"/>
          </w:p>
        </w:tc>
      </w:tr>
      <w:tr w:rsidR="00732FA1" w14:paraId="321343C6" w14:textId="77777777" w:rsidTr="00853235">
        <w:tc>
          <w:tcPr>
            <w:tcW w:w="4796" w:type="dxa"/>
          </w:tcPr>
          <w:p w14:paraId="11249849" w14:textId="77777777" w:rsidR="0070659E" w:rsidRPr="008D3406" w:rsidRDefault="0070659E" w:rsidP="0070659E">
            <w:pPr>
              <w:rPr>
                <w:color w:val="FF0000"/>
                <w:sz w:val="24"/>
                <w:szCs w:val="24"/>
              </w:rPr>
            </w:pPr>
            <w:r w:rsidRPr="008D3406">
              <w:rPr>
                <w:color w:val="FF0000"/>
                <w:sz w:val="24"/>
                <w:szCs w:val="24"/>
              </w:rPr>
              <w:t>VI. Scientific Expression through Inquiry</w:t>
            </w:r>
          </w:p>
          <w:p w14:paraId="43F2E1FD" w14:textId="77777777" w:rsidR="0070659E" w:rsidRPr="008D3406" w:rsidRDefault="0070659E" w:rsidP="0070659E">
            <w:pPr>
              <w:rPr>
                <w:sz w:val="24"/>
                <w:szCs w:val="24"/>
              </w:rPr>
            </w:pPr>
            <w:r w:rsidRPr="008D3406">
              <w:rPr>
                <w:sz w:val="24"/>
                <w:szCs w:val="24"/>
              </w:rPr>
              <w:t>A. SCIENTIFIC INQUIRY THROUGH EXPLORATION AND DISCOVERY</w:t>
            </w:r>
          </w:p>
          <w:p w14:paraId="57D48CF6" w14:textId="77777777" w:rsidR="0070659E" w:rsidRPr="008D3406" w:rsidRDefault="0070659E" w:rsidP="0070659E">
            <w:pPr>
              <w:rPr>
                <w:sz w:val="24"/>
                <w:szCs w:val="24"/>
              </w:rPr>
            </w:pPr>
            <w:r w:rsidRPr="008D3406">
              <w:rPr>
                <w:sz w:val="24"/>
                <w:szCs w:val="24"/>
              </w:rPr>
              <w:t>1. Uses senses to explore and understand their social and physical environment</w:t>
            </w:r>
          </w:p>
          <w:p w14:paraId="1030A258" w14:textId="77777777" w:rsidR="0070659E" w:rsidRPr="008D3406" w:rsidRDefault="0070659E" w:rsidP="0070659E">
            <w:pPr>
              <w:rPr>
                <w:sz w:val="24"/>
                <w:szCs w:val="24"/>
              </w:rPr>
            </w:pPr>
            <w:r w:rsidRPr="008D3406">
              <w:rPr>
                <w:sz w:val="24"/>
                <w:szCs w:val="24"/>
              </w:rPr>
              <w:t>Benchmark a.</w:t>
            </w:r>
          </w:p>
          <w:p w14:paraId="73D9531B" w14:textId="08842351" w:rsidR="00732FA1" w:rsidRPr="008D3406" w:rsidRDefault="0070659E" w:rsidP="00194B9D">
            <w:pPr>
              <w:rPr>
                <w:sz w:val="24"/>
                <w:szCs w:val="24"/>
              </w:rPr>
            </w:pPr>
            <w:r w:rsidRPr="008D3406">
              <w:rPr>
                <w:sz w:val="24"/>
                <w:szCs w:val="24"/>
              </w:rPr>
              <w:t xml:space="preserve">Begins to </w:t>
            </w:r>
            <w:proofErr w:type="gramStart"/>
            <w:r w:rsidRPr="008D3406">
              <w:rPr>
                <w:sz w:val="24"/>
                <w:szCs w:val="24"/>
              </w:rPr>
              <w:t>identify</w:t>
            </w:r>
            <w:proofErr w:type="gramEnd"/>
            <w:r w:rsidRPr="008D3406">
              <w:rPr>
                <w:sz w:val="24"/>
                <w:szCs w:val="24"/>
              </w:rPr>
              <w:t xml:space="preserve"> each of the five senses and how they relate to the sense organs</w:t>
            </w:r>
          </w:p>
        </w:tc>
        <w:tc>
          <w:tcPr>
            <w:tcW w:w="4797" w:type="dxa"/>
          </w:tcPr>
          <w:p w14:paraId="0AD123A1" w14:textId="77777777" w:rsidR="00732FA1" w:rsidRPr="008D3406" w:rsidRDefault="00B00B8C" w:rsidP="00732FA1">
            <w:pPr>
              <w:tabs>
                <w:tab w:val="left" w:pos="1410"/>
              </w:tabs>
              <w:jc w:val="both"/>
              <w:rPr>
                <w:sz w:val="24"/>
                <w:szCs w:val="24"/>
              </w:rPr>
            </w:pPr>
            <w:r w:rsidRPr="008D3406">
              <w:rPr>
                <w:sz w:val="24"/>
                <w:szCs w:val="24"/>
              </w:rPr>
              <w:t>What can we see in the light?</w:t>
            </w:r>
          </w:p>
          <w:p w14:paraId="744824FB" w14:textId="77777777" w:rsidR="00B00B8C" w:rsidRPr="008D3406" w:rsidRDefault="00B00B8C" w:rsidP="00732FA1">
            <w:pPr>
              <w:tabs>
                <w:tab w:val="left" w:pos="1410"/>
              </w:tabs>
              <w:jc w:val="both"/>
              <w:rPr>
                <w:sz w:val="24"/>
                <w:szCs w:val="24"/>
              </w:rPr>
            </w:pPr>
            <w:r w:rsidRPr="008D3406">
              <w:rPr>
                <w:sz w:val="24"/>
                <w:szCs w:val="24"/>
              </w:rPr>
              <w:t>What can we see in the dark?</w:t>
            </w:r>
          </w:p>
          <w:p w14:paraId="306A5A42" w14:textId="77777777" w:rsidR="00B00B8C" w:rsidRPr="008D3406" w:rsidRDefault="00B00B8C" w:rsidP="00732FA1">
            <w:pPr>
              <w:tabs>
                <w:tab w:val="left" w:pos="1410"/>
              </w:tabs>
              <w:jc w:val="both"/>
              <w:rPr>
                <w:sz w:val="24"/>
                <w:szCs w:val="24"/>
              </w:rPr>
            </w:pPr>
            <w:r w:rsidRPr="008D3406">
              <w:rPr>
                <w:sz w:val="24"/>
                <w:szCs w:val="24"/>
              </w:rPr>
              <w:t>What can birds see in the light?</w:t>
            </w:r>
          </w:p>
          <w:p w14:paraId="56FE3080" w14:textId="77777777" w:rsidR="00B00B8C" w:rsidRPr="008D3406" w:rsidRDefault="00B00B8C" w:rsidP="00732FA1">
            <w:pPr>
              <w:tabs>
                <w:tab w:val="left" w:pos="1410"/>
              </w:tabs>
              <w:jc w:val="both"/>
              <w:rPr>
                <w:sz w:val="24"/>
                <w:szCs w:val="24"/>
              </w:rPr>
            </w:pPr>
            <w:r w:rsidRPr="008D3406">
              <w:rPr>
                <w:sz w:val="24"/>
                <w:szCs w:val="24"/>
              </w:rPr>
              <w:t>What can birds see in the dark?</w:t>
            </w:r>
          </w:p>
          <w:p w14:paraId="4E752703" w14:textId="77777777" w:rsidR="00B00B8C" w:rsidRPr="008D3406" w:rsidRDefault="00B00B8C" w:rsidP="00732FA1">
            <w:pPr>
              <w:tabs>
                <w:tab w:val="left" w:pos="1410"/>
              </w:tabs>
              <w:jc w:val="both"/>
              <w:rPr>
                <w:sz w:val="24"/>
                <w:szCs w:val="24"/>
              </w:rPr>
            </w:pPr>
            <w:r w:rsidRPr="008D3406">
              <w:rPr>
                <w:sz w:val="24"/>
                <w:szCs w:val="24"/>
              </w:rPr>
              <w:t>What can Owls see</w:t>
            </w:r>
            <w:r w:rsidR="001F0745" w:rsidRPr="008D3406">
              <w:rPr>
                <w:sz w:val="24"/>
                <w:szCs w:val="24"/>
              </w:rPr>
              <w:t xml:space="preserve"> in the light</w:t>
            </w:r>
          </w:p>
          <w:p w14:paraId="46BEF6E8" w14:textId="77777777" w:rsidR="001F0745" w:rsidRPr="008D3406" w:rsidRDefault="001F0745" w:rsidP="00732FA1">
            <w:pPr>
              <w:tabs>
                <w:tab w:val="left" w:pos="1410"/>
              </w:tabs>
              <w:jc w:val="both"/>
              <w:rPr>
                <w:sz w:val="24"/>
                <w:szCs w:val="24"/>
              </w:rPr>
            </w:pPr>
            <w:r w:rsidRPr="008D3406">
              <w:rPr>
                <w:sz w:val="24"/>
                <w:szCs w:val="24"/>
              </w:rPr>
              <w:t>What can owls see in the dark?</w:t>
            </w:r>
          </w:p>
          <w:p w14:paraId="73563974" w14:textId="7B5DD229" w:rsidR="001F0745" w:rsidRPr="008D3406" w:rsidRDefault="001F0745" w:rsidP="00732FA1">
            <w:pPr>
              <w:tabs>
                <w:tab w:val="left" w:pos="1410"/>
              </w:tabs>
              <w:jc w:val="both"/>
              <w:rPr>
                <w:sz w:val="24"/>
                <w:szCs w:val="24"/>
              </w:rPr>
            </w:pPr>
            <w:r w:rsidRPr="008D3406">
              <w:rPr>
                <w:sz w:val="24"/>
                <w:szCs w:val="24"/>
              </w:rPr>
              <w:t>Discuss the differences and chart findings</w:t>
            </w:r>
          </w:p>
        </w:tc>
        <w:tc>
          <w:tcPr>
            <w:tcW w:w="4797" w:type="dxa"/>
          </w:tcPr>
          <w:p w14:paraId="4737DFA8" w14:textId="7E038206" w:rsidR="00732FA1" w:rsidRPr="008D3406" w:rsidRDefault="00BD6D4A" w:rsidP="00732FA1">
            <w:pPr>
              <w:tabs>
                <w:tab w:val="left" w:pos="1410"/>
              </w:tabs>
              <w:jc w:val="both"/>
              <w:rPr>
                <w:sz w:val="24"/>
                <w:szCs w:val="24"/>
              </w:rPr>
            </w:pPr>
            <w:r w:rsidRPr="008D3406">
              <w:rPr>
                <w:sz w:val="24"/>
                <w:szCs w:val="24"/>
              </w:rPr>
              <w:t xml:space="preserve">Play the Lights Out game.  </w:t>
            </w:r>
            <w:r w:rsidR="00DD4619" w:rsidRPr="008D3406">
              <w:rPr>
                <w:sz w:val="24"/>
                <w:szCs w:val="24"/>
              </w:rPr>
              <w:t xml:space="preserve">Pick objects </w:t>
            </w:r>
            <w:r w:rsidR="004E7C4A" w:rsidRPr="008D3406">
              <w:rPr>
                <w:sz w:val="24"/>
                <w:szCs w:val="24"/>
              </w:rPr>
              <w:t>with the</w:t>
            </w:r>
            <w:r w:rsidR="00DD4619" w:rsidRPr="008D3406">
              <w:rPr>
                <w:sz w:val="24"/>
                <w:szCs w:val="24"/>
              </w:rPr>
              <w:t xml:space="preserve"> room and look at them noting the details</w:t>
            </w:r>
            <w:proofErr w:type="gramStart"/>
            <w:r w:rsidR="00DD4619" w:rsidRPr="008D3406">
              <w:rPr>
                <w:sz w:val="24"/>
                <w:szCs w:val="24"/>
              </w:rPr>
              <w:t xml:space="preserve">. </w:t>
            </w:r>
            <w:proofErr w:type="gramEnd"/>
            <w:r w:rsidR="00DD4619" w:rsidRPr="008D3406">
              <w:rPr>
                <w:sz w:val="24"/>
                <w:szCs w:val="24"/>
              </w:rPr>
              <w:t xml:space="preserve">Turn out the lights and see if you can see them, </w:t>
            </w:r>
            <w:r w:rsidR="004E7C4A" w:rsidRPr="008D3406">
              <w:rPr>
                <w:sz w:val="24"/>
                <w:szCs w:val="24"/>
              </w:rPr>
              <w:t>if you are able to note the same details or do you notice different details?</w:t>
            </w:r>
          </w:p>
          <w:p w14:paraId="4DE700B7" w14:textId="26CDFB8C" w:rsidR="00BD6D4A" w:rsidRPr="008D3406" w:rsidRDefault="00BD6D4A" w:rsidP="00BD6D4A">
            <w:pPr>
              <w:rPr>
                <w:sz w:val="24"/>
                <w:szCs w:val="24"/>
              </w:rPr>
            </w:pPr>
          </w:p>
        </w:tc>
      </w:tr>
      <w:tr w:rsidR="00732FA1" w14:paraId="3B2348BF" w14:textId="77777777" w:rsidTr="00853235">
        <w:tc>
          <w:tcPr>
            <w:tcW w:w="4796" w:type="dxa"/>
          </w:tcPr>
          <w:p w14:paraId="5BDF3F9C" w14:textId="77777777" w:rsidR="00A07086" w:rsidRPr="008D3406" w:rsidRDefault="00A07086" w:rsidP="00A07086">
            <w:pPr>
              <w:rPr>
                <w:color w:val="FF0000"/>
                <w:sz w:val="24"/>
                <w:szCs w:val="24"/>
              </w:rPr>
            </w:pPr>
            <w:r w:rsidRPr="008D3406">
              <w:rPr>
                <w:color w:val="FF0000"/>
                <w:sz w:val="24"/>
                <w:szCs w:val="24"/>
              </w:rPr>
              <w:t>VII Social Studies</w:t>
            </w:r>
          </w:p>
          <w:p w14:paraId="71A2AEF2" w14:textId="77777777" w:rsidR="00570736" w:rsidRPr="008D3406" w:rsidRDefault="00570736" w:rsidP="00570736">
            <w:pPr>
              <w:rPr>
                <w:sz w:val="24"/>
                <w:szCs w:val="24"/>
              </w:rPr>
            </w:pPr>
            <w:r w:rsidRPr="008D3406">
              <w:rPr>
                <w:sz w:val="24"/>
                <w:szCs w:val="24"/>
              </w:rPr>
              <w:t>D. SPACES, PLACES AND ENVIRONMENTS</w:t>
            </w:r>
          </w:p>
          <w:p w14:paraId="5C9EB6DD" w14:textId="77777777" w:rsidR="00AB6DE6" w:rsidRPr="008D3406" w:rsidRDefault="00AB6DE6" w:rsidP="00AB6DE6">
            <w:pPr>
              <w:rPr>
                <w:sz w:val="24"/>
                <w:szCs w:val="24"/>
              </w:rPr>
            </w:pPr>
            <w:r w:rsidRPr="008D3406">
              <w:rPr>
                <w:sz w:val="24"/>
                <w:szCs w:val="24"/>
              </w:rPr>
              <w:t>4. Begins to use spatial words (e.g., far/close, over/under and up/down)</w:t>
            </w:r>
          </w:p>
          <w:p w14:paraId="053F1B1A" w14:textId="77777777" w:rsidR="00732FA1" w:rsidRPr="008D3406" w:rsidRDefault="00732FA1" w:rsidP="00732FA1">
            <w:pPr>
              <w:tabs>
                <w:tab w:val="left" w:pos="141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14:paraId="713F325A" w14:textId="77777777" w:rsidR="00732FA1" w:rsidRPr="008D3406" w:rsidRDefault="00176DFC" w:rsidP="00732FA1">
            <w:pPr>
              <w:tabs>
                <w:tab w:val="left" w:pos="1410"/>
              </w:tabs>
              <w:jc w:val="both"/>
              <w:rPr>
                <w:sz w:val="24"/>
                <w:szCs w:val="24"/>
              </w:rPr>
            </w:pPr>
            <w:r w:rsidRPr="008D3406">
              <w:rPr>
                <w:sz w:val="24"/>
                <w:szCs w:val="24"/>
              </w:rPr>
              <w:t xml:space="preserve">We can see things that are CLOSE up, things that are NEAR and </w:t>
            </w:r>
            <w:proofErr w:type="gramStart"/>
            <w:r w:rsidRPr="008D3406">
              <w:rPr>
                <w:sz w:val="24"/>
                <w:szCs w:val="24"/>
              </w:rPr>
              <w:t>some</w:t>
            </w:r>
            <w:proofErr w:type="gramEnd"/>
            <w:r w:rsidRPr="008D3406">
              <w:rPr>
                <w:sz w:val="24"/>
                <w:szCs w:val="24"/>
              </w:rPr>
              <w:t xml:space="preserve"> things that FAR AWAY</w:t>
            </w:r>
            <w:r w:rsidR="005E59B9" w:rsidRPr="008D3406">
              <w:rPr>
                <w:sz w:val="24"/>
                <w:szCs w:val="24"/>
              </w:rPr>
              <w:t xml:space="preserve">. </w:t>
            </w:r>
          </w:p>
          <w:p w14:paraId="60FF6419" w14:textId="301167F5" w:rsidR="005E59B9" w:rsidRPr="008D3406" w:rsidRDefault="005E59B9" w:rsidP="00732FA1">
            <w:pPr>
              <w:tabs>
                <w:tab w:val="left" w:pos="1410"/>
              </w:tabs>
              <w:jc w:val="both"/>
              <w:rPr>
                <w:sz w:val="24"/>
                <w:szCs w:val="24"/>
              </w:rPr>
            </w:pPr>
            <w:r w:rsidRPr="008D3406">
              <w:rPr>
                <w:sz w:val="24"/>
                <w:szCs w:val="24"/>
              </w:rPr>
              <w:t>What can we see</w:t>
            </w:r>
            <w:proofErr w:type="gramStart"/>
            <w:r w:rsidRPr="008D3406">
              <w:rPr>
                <w:sz w:val="24"/>
                <w:szCs w:val="24"/>
              </w:rPr>
              <w:t xml:space="preserve">? </w:t>
            </w:r>
            <w:proofErr w:type="gramEnd"/>
            <w:r w:rsidRPr="008D3406">
              <w:rPr>
                <w:sz w:val="24"/>
                <w:szCs w:val="24"/>
              </w:rPr>
              <w:t xml:space="preserve">Is our eyesight as good as a </w:t>
            </w:r>
            <w:r w:rsidR="00BD6D4A" w:rsidRPr="008D3406">
              <w:rPr>
                <w:sz w:val="24"/>
                <w:szCs w:val="24"/>
              </w:rPr>
              <w:t>bird</w:t>
            </w:r>
            <w:r w:rsidRPr="008D3406">
              <w:rPr>
                <w:sz w:val="24"/>
                <w:szCs w:val="24"/>
              </w:rPr>
              <w:t>?</w:t>
            </w:r>
          </w:p>
        </w:tc>
        <w:tc>
          <w:tcPr>
            <w:tcW w:w="4797" w:type="dxa"/>
          </w:tcPr>
          <w:p w14:paraId="40B00101" w14:textId="1937B705" w:rsidR="00732FA1" w:rsidRPr="008D3406" w:rsidRDefault="001413C1" w:rsidP="00732FA1">
            <w:pPr>
              <w:tabs>
                <w:tab w:val="left" w:pos="1410"/>
              </w:tabs>
              <w:jc w:val="both"/>
              <w:rPr>
                <w:sz w:val="24"/>
                <w:szCs w:val="24"/>
              </w:rPr>
            </w:pPr>
            <w:r w:rsidRPr="008D3406">
              <w:rPr>
                <w:sz w:val="24"/>
                <w:szCs w:val="24"/>
              </w:rPr>
              <w:t xml:space="preserve">Go on a walk and see how far you can see.  What is the farthest thing that you </w:t>
            </w:r>
            <w:r w:rsidR="008D3406" w:rsidRPr="008D3406">
              <w:rPr>
                <w:sz w:val="24"/>
                <w:szCs w:val="24"/>
              </w:rPr>
              <w:t xml:space="preserve">see? </w:t>
            </w:r>
            <w:r w:rsidR="005D43A4" w:rsidRPr="008D3406">
              <w:rPr>
                <w:sz w:val="24"/>
                <w:szCs w:val="24"/>
              </w:rPr>
              <w:t xml:space="preserve"> Perhaps </w:t>
            </w:r>
            <w:r w:rsidR="008D3406" w:rsidRPr="008D3406">
              <w:rPr>
                <w:sz w:val="24"/>
                <w:szCs w:val="24"/>
              </w:rPr>
              <w:t xml:space="preserve">find </w:t>
            </w:r>
            <w:r w:rsidR="005D43A4" w:rsidRPr="008D3406">
              <w:rPr>
                <w:sz w:val="24"/>
                <w:szCs w:val="24"/>
              </w:rPr>
              <w:t>a water tower</w:t>
            </w:r>
            <w:r w:rsidR="008D3406" w:rsidRPr="008D3406">
              <w:rPr>
                <w:sz w:val="24"/>
                <w:szCs w:val="24"/>
              </w:rPr>
              <w:t>, note that</w:t>
            </w:r>
            <w:r w:rsidR="005D43A4" w:rsidRPr="008D3406">
              <w:rPr>
                <w:sz w:val="24"/>
                <w:szCs w:val="24"/>
              </w:rPr>
              <w:t xml:space="preserve"> </w:t>
            </w:r>
            <w:r w:rsidR="008D3406" w:rsidRPr="008D3406">
              <w:rPr>
                <w:sz w:val="24"/>
                <w:szCs w:val="24"/>
              </w:rPr>
              <w:t xml:space="preserve">it </w:t>
            </w:r>
            <w:r w:rsidR="005D43A4" w:rsidRPr="008D3406">
              <w:rPr>
                <w:sz w:val="24"/>
                <w:szCs w:val="24"/>
              </w:rPr>
              <w:t>looks small.  If you can</w:t>
            </w:r>
            <w:r w:rsidR="008D3406" w:rsidRPr="008D3406">
              <w:rPr>
                <w:sz w:val="24"/>
                <w:szCs w:val="24"/>
              </w:rPr>
              <w:t>, drive to it and discuss how big it really is compared to seeing it from a distance</w:t>
            </w:r>
            <w:proofErr w:type="gramStart"/>
            <w:r w:rsidR="008D3406" w:rsidRPr="008D3406">
              <w:rPr>
                <w:sz w:val="24"/>
                <w:szCs w:val="24"/>
              </w:rPr>
              <w:t xml:space="preserve">. </w:t>
            </w:r>
            <w:proofErr w:type="gramEnd"/>
          </w:p>
        </w:tc>
      </w:tr>
    </w:tbl>
    <w:p w14:paraId="24AA4C68" w14:textId="69270605" w:rsidR="00853235" w:rsidRPr="00194B9D" w:rsidRDefault="00853235" w:rsidP="00853235">
      <w:pPr>
        <w:rPr>
          <w:b/>
          <w:bCs/>
        </w:rPr>
      </w:pPr>
    </w:p>
    <w:p w14:paraId="191EE82D" w14:textId="688911FD" w:rsidR="0045329E" w:rsidRPr="00CF692C" w:rsidRDefault="0045329E" w:rsidP="00853235">
      <w:pPr>
        <w:rPr>
          <w:i/>
          <w:iCs/>
          <w:color w:val="FF0000"/>
        </w:rPr>
      </w:pPr>
      <w:r w:rsidRPr="00194B9D">
        <w:rPr>
          <w:b/>
          <w:bCs/>
        </w:rPr>
        <w:t>This week we are experimenting with Apple and Pumpkin Volcanoes</w:t>
      </w:r>
      <w:r w:rsidRPr="00CF692C">
        <w:rPr>
          <w:i/>
          <w:iCs/>
          <w:color w:val="FF0000"/>
        </w:rPr>
        <w:t xml:space="preserve">.  Next Week our class </w:t>
      </w:r>
      <w:r w:rsidR="00B4559C" w:rsidRPr="00CF692C">
        <w:rPr>
          <w:i/>
          <w:iCs/>
          <w:color w:val="FF0000"/>
        </w:rPr>
        <w:t>will be making APPLESAUCE From Scratch</w:t>
      </w:r>
      <w:proofErr w:type="gramStart"/>
      <w:r w:rsidR="00B4559C" w:rsidRPr="00CF692C">
        <w:rPr>
          <w:i/>
          <w:iCs/>
          <w:color w:val="FF0000"/>
        </w:rPr>
        <w:t xml:space="preserve">! </w:t>
      </w:r>
      <w:proofErr w:type="gramEnd"/>
      <w:r w:rsidR="00B4559C" w:rsidRPr="00CF692C">
        <w:rPr>
          <w:i/>
          <w:iCs/>
          <w:color w:val="FF0000"/>
        </w:rPr>
        <w:t xml:space="preserve">We need </w:t>
      </w:r>
      <w:r w:rsidR="00E80651" w:rsidRPr="00CF692C">
        <w:rPr>
          <w:i/>
          <w:iCs/>
          <w:color w:val="FF0000"/>
        </w:rPr>
        <w:t>2 bags of Red Apples, 2 bags of Green Apples and 2 bags of Yellow Apples</w:t>
      </w:r>
      <w:r w:rsidR="00350341" w:rsidRPr="00CF692C">
        <w:rPr>
          <w:i/>
          <w:iCs/>
          <w:color w:val="FF0000"/>
        </w:rPr>
        <w:t>.  1- 5lb bag of Sugar</w:t>
      </w:r>
      <w:r w:rsidR="00CF692C" w:rsidRPr="00CF692C">
        <w:rPr>
          <w:i/>
          <w:iCs/>
          <w:color w:val="FF0000"/>
        </w:rPr>
        <w:t xml:space="preserve">, 1 container of cinnamon.  </w:t>
      </w:r>
      <w:r w:rsidR="00CF692C">
        <w:rPr>
          <w:i/>
          <w:iCs/>
          <w:color w:val="FF0000"/>
        </w:rPr>
        <w:t xml:space="preserve">Please inform the teacher if you can donate these items by Monday, </w:t>
      </w:r>
      <w:r w:rsidR="00194B9D">
        <w:rPr>
          <w:i/>
          <w:iCs/>
          <w:color w:val="FF0000"/>
        </w:rPr>
        <w:t xml:space="preserve">10-22-21. </w:t>
      </w:r>
    </w:p>
    <w:p w14:paraId="7C3997FA" w14:textId="77777777" w:rsidR="00194B9D" w:rsidRDefault="00194B9D" w:rsidP="00376934">
      <w:pPr>
        <w:rPr>
          <w:b/>
          <w:bCs/>
          <w:sz w:val="40"/>
          <w:szCs w:val="40"/>
        </w:rPr>
      </w:pPr>
    </w:p>
    <w:p w14:paraId="5BB63CD7" w14:textId="504B84FC" w:rsidR="00376934" w:rsidRPr="00F4174C" w:rsidRDefault="00376934" w:rsidP="00376934">
      <w:pPr>
        <w:rPr>
          <w:sz w:val="32"/>
          <w:szCs w:val="32"/>
        </w:rPr>
      </w:pPr>
      <w:r w:rsidRPr="00F4174C">
        <w:rPr>
          <w:b/>
          <w:bCs/>
          <w:sz w:val="40"/>
          <w:szCs w:val="40"/>
        </w:rPr>
        <w:t>Other News:</w:t>
      </w:r>
      <w:r w:rsidRPr="00F4174C">
        <w:rPr>
          <w:sz w:val="40"/>
          <w:szCs w:val="40"/>
        </w:rPr>
        <w:t xml:space="preserve">  </w:t>
      </w:r>
      <w:r w:rsidRPr="00F4174C">
        <w:rPr>
          <w:sz w:val="32"/>
          <w:szCs w:val="32"/>
        </w:rPr>
        <w:t xml:space="preserve">We will be collecting for our SHARE THE BOUNTY ~ Thanksgiving Dinner food drive for families.  Our Class has </w:t>
      </w:r>
      <w:proofErr w:type="gramStart"/>
      <w:r w:rsidRPr="00F4174C">
        <w:rPr>
          <w:sz w:val="32"/>
          <w:szCs w:val="32"/>
        </w:rPr>
        <w:t>been assigned</w:t>
      </w:r>
      <w:proofErr w:type="gramEnd"/>
      <w:r w:rsidRPr="00F4174C">
        <w:rPr>
          <w:sz w:val="32"/>
          <w:szCs w:val="32"/>
        </w:rPr>
        <w:t xml:space="preserve"> Instant Potatoes and Gravy.  Please have all items delivered to the center by November 19, 2021.</w:t>
      </w:r>
    </w:p>
    <w:p w14:paraId="7948F3D2" w14:textId="77777777" w:rsidR="00376934" w:rsidRPr="00F4174C" w:rsidRDefault="00376934" w:rsidP="00376934">
      <w:pPr>
        <w:rPr>
          <w:sz w:val="32"/>
          <w:szCs w:val="32"/>
        </w:rPr>
      </w:pPr>
    </w:p>
    <w:p w14:paraId="7EBEB8D2" w14:textId="12964793" w:rsidR="00376934" w:rsidRPr="00F4174C" w:rsidRDefault="00376934" w:rsidP="00376934">
      <w:pPr>
        <w:rPr>
          <w:sz w:val="32"/>
          <w:szCs w:val="32"/>
        </w:rPr>
      </w:pPr>
      <w:r w:rsidRPr="00F4174C">
        <w:rPr>
          <w:b/>
          <w:bCs/>
          <w:sz w:val="32"/>
          <w:szCs w:val="32"/>
        </w:rPr>
        <w:t>Thanksgiving Luncheon</w:t>
      </w:r>
      <w:r w:rsidRPr="00F4174C">
        <w:rPr>
          <w:sz w:val="32"/>
          <w:szCs w:val="32"/>
        </w:rPr>
        <w:t xml:space="preserve">:  We are pleased to announce that we will host our annual Thanksgiving Turkey Potpie Luncheon on November 19, 2021, beginning at 11:00 am.  All </w:t>
      </w:r>
      <w:proofErr w:type="gramStart"/>
      <w:r w:rsidRPr="00F4174C">
        <w:rPr>
          <w:sz w:val="32"/>
          <w:szCs w:val="32"/>
        </w:rPr>
        <w:t>are invited</w:t>
      </w:r>
      <w:proofErr w:type="gramEnd"/>
      <w:r w:rsidRPr="00F4174C">
        <w:rPr>
          <w:sz w:val="32"/>
          <w:szCs w:val="32"/>
        </w:rPr>
        <w:t xml:space="preserve">, please RSVP by November 5, 2021, with how many will be attending.  </w:t>
      </w:r>
    </w:p>
    <w:p w14:paraId="52840BA4" w14:textId="2EBF6E84" w:rsidR="00853235" w:rsidRDefault="00853235" w:rsidP="00853235"/>
    <w:p w14:paraId="2B48F086" w14:textId="77777777" w:rsidR="00C112A1" w:rsidRPr="00563B0B" w:rsidRDefault="00C112A1" w:rsidP="00C112A1">
      <w:pPr>
        <w:rPr>
          <w:sz w:val="36"/>
          <w:szCs w:val="36"/>
        </w:rPr>
      </w:pPr>
      <w:r w:rsidRPr="00563B0B">
        <w:rPr>
          <w:b/>
          <w:bCs/>
          <w:sz w:val="36"/>
          <w:szCs w:val="36"/>
        </w:rPr>
        <w:t>Friday, October 29, 2021</w:t>
      </w:r>
      <w:r w:rsidRPr="00563B0B">
        <w:rPr>
          <w:sz w:val="36"/>
          <w:szCs w:val="36"/>
        </w:rPr>
        <w:t xml:space="preserve">, our class will </w:t>
      </w:r>
      <w:proofErr w:type="gramStart"/>
      <w:r w:rsidRPr="00563B0B">
        <w:rPr>
          <w:sz w:val="36"/>
          <w:szCs w:val="36"/>
        </w:rPr>
        <w:t>participate</w:t>
      </w:r>
      <w:proofErr w:type="gramEnd"/>
      <w:r w:rsidRPr="00563B0B">
        <w:rPr>
          <w:sz w:val="36"/>
          <w:szCs w:val="36"/>
        </w:rPr>
        <w:t xml:space="preserve"> in our </w:t>
      </w:r>
      <w:r w:rsidRPr="00563B0B">
        <w:rPr>
          <w:b/>
          <w:bCs/>
          <w:sz w:val="36"/>
          <w:szCs w:val="36"/>
        </w:rPr>
        <w:t>“Box of Treats Halloween Parade</w:t>
      </w:r>
      <w:r w:rsidRPr="00563B0B">
        <w:rPr>
          <w:sz w:val="36"/>
          <w:szCs w:val="36"/>
        </w:rPr>
        <w:t>” here at the center. The event will take place on the Basketball court at 9:30 am with class events to follow throughout the day.  Please send your child in their labeled costume with a complete change of labeled clothes for afterward and a labeled bag for their items</w:t>
      </w:r>
      <w:proofErr w:type="gramStart"/>
      <w:r w:rsidRPr="00563B0B">
        <w:rPr>
          <w:sz w:val="36"/>
          <w:szCs w:val="36"/>
        </w:rPr>
        <w:t xml:space="preserve">. </w:t>
      </w:r>
      <w:proofErr w:type="gramEnd"/>
      <w:r w:rsidRPr="00563B0B">
        <w:rPr>
          <w:sz w:val="36"/>
          <w:szCs w:val="36"/>
        </w:rPr>
        <w:t xml:space="preserve">We ask that each child donate a bag of peanut free treats to share.  Your child will not need a bucket they will each have a bag for their goodies. </w:t>
      </w:r>
    </w:p>
    <w:p w14:paraId="558A27E5" w14:textId="77777777" w:rsidR="00853235" w:rsidRPr="00853235" w:rsidRDefault="00853235" w:rsidP="00853235">
      <w:pPr>
        <w:tabs>
          <w:tab w:val="left" w:pos="1410"/>
        </w:tabs>
      </w:pPr>
      <w:r>
        <w:tab/>
      </w:r>
    </w:p>
    <w:p w14:paraId="00FF92ED" w14:textId="4759A7E0" w:rsidR="00853235" w:rsidRPr="00853235" w:rsidRDefault="00853235" w:rsidP="00853235">
      <w:pPr>
        <w:tabs>
          <w:tab w:val="left" w:pos="1410"/>
        </w:tabs>
      </w:pPr>
    </w:p>
    <w:sectPr w:rsidR="00853235" w:rsidRPr="00853235" w:rsidSect="00B02B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8C69D" w14:textId="77777777" w:rsidR="00026C1D" w:rsidRDefault="00026C1D" w:rsidP="00AB73F5">
      <w:pPr>
        <w:spacing w:after="0" w:line="240" w:lineRule="auto"/>
      </w:pPr>
      <w:r>
        <w:separator/>
      </w:r>
    </w:p>
  </w:endnote>
  <w:endnote w:type="continuationSeparator" w:id="0">
    <w:p w14:paraId="2B08B51E" w14:textId="77777777" w:rsidR="00026C1D" w:rsidRDefault="00026C1D" w:rsidP="00AB7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6CE32" w14:textId="77777777" w:rsidR="00AB73F5" w:rsidRDefault="00AB73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CBC85" w14:textId="77777777" w:rsidR="00AB73F5" w:rsidRDefault="00AB73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DFED8" w14:textId="77777777" w:rsidR="00AB73F5" w:rsidRDefault="00AB73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B0E6F" w14:textId="77777777" w:rsidR="00026C1D" w:rsidRDefault="00026C1D" w:rsidP="00AB73F5">
      <w:pPr>
        <w:spacing w:after="0" w:line="240" w:lineRule="auto"/>
      </w:pPr>
      <w:r>
        <w:separator/>
      </w:r>
    </w:p>
  </w:footnote>
  <w:footnote w:type="continuationSeparator" w:id="0">
    <w:p w14:paraId="511158C7" w14:textId="77777777" w:rsidR="00026C1D" w:rsidRDefault="00026C1D" w:rsidP="00AB7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38F62" w14:textId="7F8545C7" w:rsidR="00AB73F5" w:rsidRDefault="00194B9D">
    <w:pPr>
      <w:pStyle w:val="Header"/>
    </w:pPr>
    <w:r>
      <w:rPr>
        <w:noProof/>
      </w:rPr>
      <w:pict w14:anchorId="36D2EA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4283860" o:spid="_x0000_s2056" type="#_x0000_t75" style="position:absolute;margin-left:0;margin-top:0;width:1104pt;height:734.5pt;z-index:-251657216;mso-position-horizontal:center;mso-position-horizontal-relative:margin;mso-position-vertical:center;mso-position-vertical-relative:margin" o:allowincell="f">
          <v:imagedata r:id="rId1" o:title="a2dcfd951a03b451295d591a1f7bdea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53A9E" w14:textId="70E12B2E" w:rsidR="00AB73F5" w:rsidRPr="00607C47" w:rsidRDefault="00194B9D" w:rsidP="00F012F2">
    <w:pPr>
      <w:pStyle w:val="Header"/>
      <w:rPr>
        <w:b/>
        <w:bCs/>
        <w:sz w:val="36"/>
        <w:szCs w:val="36"/>
      </w:rPr>
    </w:pPr>
    <w:r>
      <w:rPr>
        <w:b/>
        <w:bCs/>
        <w:noProof/>
        <w:sz w:val="36"/>
        <w:szCs w:val="36"/>
      </w:rPr>
      <w:pict w14:anchorId="7D2C52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4283861" o:spid="_x0000_s2057" type="#_x0000_t75" style="position:absolute;margin-left:0;margin-top:0;width:1104pt;height:734.5pt;z-index:-251656192;mso-position-horizontal:center;mso-position-horizontal-relative:margin;mso-position-vertical:center;mso-position-vertical-relative:margin" o:allowincell="f">
          <v:imagedata r:id="rId1" o:title="a2dcfd951a03b451295d591a1f7bdea4" gain="19661f" blacklevel="22938f"/>
          <w10:wrap anchorx="margin" anchory="margin"/>
        </v:shape>
      </w:pict>
    </w:r>
    <w:r w:rsidR="00B02BF8" w:rsidRPr="00607C47">
      <w:rPr>
        <w:b/>
        <w:bCs/>
        <w:sz w:val="36"/>
        <w:szCs w:val="36"/>
      </w:rPr>
      <w:t>Erica Reynolds &amp; Lucinda O’Quin</w:t>
    </w:r>
    <w:r w:rsidR="00607C47">
      <w:rPr>
        <w:b/>
        <w:bCs/>
        <w:sz w:val="36"/>
        <w:szCs w:val="36"/>
      </w:rPr>
      <w:t xml:space="preserve">n        </w:t>
    </w:r>
    <w:r>
      <w:rPr>
        <w:b/>
        <w:bCs/>
        <w:sz w:val="36"/>
        <w:szCs w:val="36"/>
      </w:rPr>
      <w:t xml:space="preserve">   </w:t>
    </w:r>
    <w:r w:rsidR="00B02BF8" w:rsidRPr="00607C47">
      <w:rPr>
        <w:b/>
        <w:bCs/>
        <w:sz w:val="36"/>
        <w:szCs w:val="36"/>
      </w:rPr>
      <w:t>Senses Unit</w:t>
    </w:r>
    <w:r w:rsidR="00607C47">
      <w:rPr>
        <w:b/>
        <w:bCs/>
        <w:sz w:val="36"/>
        <w:szCs w:val="36"/>
      </w:rPr>
      <w:t xml:space="preserve">                                  </w:t>
    </w:r>
    <w:r w:rsidR="00B02BF8" w:rsidRPr="00607C47">
      <w:rPr>
        <w:b/>
        <w:bCs/>
        <w:sz w:val="36"/>
        <w:szCs w:val="36"/>
      </w:rPr>
      <w:tab/>
      <w:t xml:space="preserve">October </w:t>
    </w:r>
    <w:r w:rsidR="00607C47" w:rsidRPr="00607C47">
      <w:rPr>
        <w:b/>
        <w:bCs/>
        <w:sz w:val="36"/>
        <w:szCs w:val="36"/>
      </w:rPr>
      <w:t>11-15, 2021</w:t>
    </w:r>
  </w:p>
  <w:p w14:paraId="23D3A73E" w14:textId="0A45D239" w:rsidR="00607C47" w:rsidRPr="00607C47" w:rsidRDefault="00F012F2" w:rsidP="00F012F2">
    <w:pPr>
      <w:pStyle w:val="Header"/>
      <w:rPr>
        <w:b/>
        <w:bCs/>
        <w:sz w:val="36"/>
        <w:szCs w:val="36"/>
      </w:rPr>
    </w:pPr>
    <w:r>
      <w:rPr>
        <w:b/>
        <w:bCs/>
        <w:sz w:val="36"/>
        <w:szCs w:val="36"/>
      </w:rPr>
      <w:t xml:space="preserve">                                                                 </w:t>
    </w:r>
    <w:r w:rsidR="00607C47" w:rsidRPr="00607C47">
      <w:rPr>
        <w:b/>
        <w:bCs/>
        <w:sz w:val="36"/>
        <w:szCs w:val="36"/>
      </w:rPr>
      <w:t>WEEKLY PEEK- SIGHT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3E9E9" w14:textId="2E373546" w:rsidR="00AB73F5" w:rsidRDefault="00194B9D">
    <w:pPr>
      <w:pStyle w:val="Header"/>
    </w:pPr>
    <w:r>
      <w:rPr>
        <w:noProof/>
      </w:rPr>
      <w:pict w14:anchorId="170395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4283859" o:spid="_x0000_s2055" type="#_x0000_t75" style="position:absolute;margin-left:0;margin-top:0;width:1104pt;height:734.5pt;z-index:-251658240;mso-position-horizontal:center;mso-position-horizontal-relative:margin;mso-position-vertical:center;mso-position-vertical-relative:margin" o:allowincell="f">
          <v:imagedata r:id="rId1" o:title="a2dcfd951a03b451295d591a1f7bdea4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3F5"/>
    <w:rsid w:val="00026C1D"/>
    <w:rsid w:val="001413C1"/>
    <w:rsid w:val="0015113A"/>
    <w:rsid w:val="00176DFC"/>
    <w:rsid w:val="00194B9D"/>
    <w:rsid w:val="001F0745"/>
    <w:rsid w:val="002973D5"/>
    <w:rsid w:val="002B5C9B"/>
    <w:rsid w:val="00350341"/>
    <w:rsid w:val="00376934"/>
    <w:rsid w:val="0045329E"/>
    <w:rsid w:val="004E7C4A"/>
    <w:rsid w:val="00570736"/>
    <w:rsid w:val="005D43A4"/>
    <w:rsid w:val="005E59B9"/>
    <w:rsid w:val="00607C47"/>
    <w:rsid w:val="0070659E"/>
    <w:rsid w:val="00732FA1"/>
    <w:rsid w:val="007727DC"/>
    <w:rsid w:val="00853235"/>
    <w:rsid w:val="008C37A5"/>
    <w:rsid w:val="008D3406"/>
    <w:rsid w:val="009E4EF8"/>
    <w:rsid w:val="00A07086"/>
    <w:rsid w:val="00A13E94"/>
    <w:rsid w:val="00A522F2"/>
    <w:rsid w:val="00A8349A"/>
    <w:rsid w:val="00AB6DE6"/>
    <w:rsid w:val="00AB73F5"/>
    <w:rsid w:val="00AD63A7"/>
    <w:rsid w:val="00AF1790"/>
    <w:rsid w:val="00B00B8C"/>
    <w:rsid w:val="00B02BF8"/>
    <w:rsid w:val="00B4559C"/>
    <w:rsid w:val="00B9148A"/>
    <w:rsid w:val="00BD6D4A"/>
    <w:rsid w:val="00C112A1"/>
    <w:rsid w:val="00CF692C"/>
    <w:rsid w:val="00DD4619"/>
    <w:rsid w:val="00E80651"/>
    <w:rsid w:val="00EE72DC"/>
    <w:rsid w:val="00F0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4C4F7647"/>
  <w15:chartTrackingRefBased/>
  <w15:docId w15:val="{1D4B7AD1-50C3-4B96-96B9-E54A4580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7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3F5"/>
  </w:style>
  <w:style w:type="paragraph" w:styleId="Footer">
    <w:name w:val="footer"/>
    <w:basedOn w:val="Normal"/>
    <w:link w:val="FooterChar"/>
    <w:uiPriority w:val="99"/>
    <w:unhideWhenUsed/>
    <w:rsid w:val="00AB7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3F5"/>
  </w:style>
  <w:style w:type="table" w:styleId="TableGrid">
    <w:name w:val="Table Grid"/>
    <w:basedOn w:val="TableNormal"/>
    <w:uiPriority w:val="39"/>
    <w:rsid w:val="00853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475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Sacred Heart Early Childhood Center</dc:creator>
  <cp:keywords/>
  <dc:description/>
  <cp:lastModifiedBy>Sacred Heart Early Childhood Center</cp:lastModifiedBy>
  <cp:revision>41</cp:revision>
  <dcterms:created xsi:type="dcterms:W3CDTF">2021-09-21T13:53:00Z</dcterms:created>
  <dcterms:modified xsi:type="dcterms:W3CDTF">2021-09-22T16:54:00Z</dcterms:modified>
</cp:coreProperties>
</file>