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1484A39" w14:paraId="08AF8219" wp14:textId="2D8BFC8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r w:rsidRPr="71484A39" w:rsidR="71484A39">
        <w:rPr>
          <w:rFonts w:ascii="Calibri" w:hAnsi="Calibri" w:eastAsia="Calibri" w:cs="Calibri"/>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71484A39" w14:paraId="4D6D4C1E" wp14:textId="1457FB8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71484A39" w14:paraId="6C88C6C6" wp14:textId="6B05F5A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71484A39" w:rsidR="71484A39">
        <w:rPr>
          <w:rFonts w:ascii="Calibri" w:hAnsi="Calibri" w:eastAsia="Calibri" w:cs="Calibri"/>
          <w:b w:val="1"/>
          <w:bCs w:val="1"/>
          <w:i w:val="0"/>
          <w:iCs w:val="0"/>
          <w:caps w:val="0"/>
          <w:smallCaps w:val="0"/>
          <w:noProof w:val="0"/>
          <w:color w:val="000000" w:themeColor="text1" w:themeTint="FF" w:themeShade="FF"/>
          <w:sz w:val="26"/>
          <w:szCs w:val="26"/>
          <w:lang w:val="en-US"/>
        </w:rPr>
        <w:t>Tiffany Green       ~ Ones ~                               Creating Our Community                                                Week of August 23, 2021</w:t>
      </w:r>
    </w:p>
    <w:tbl>
      <w:tblPr>
        <w:tblStyle w:val="TableGrid"/>
        <w:tblW w:w="0" w:type="auto"/>
        <w:tblLayout w:type="fixed"/>
        <w:tblLook w:val="06A0" w:firstRow="1" w:lastRow="0" w:firstColumn="1" w:lastColumn="0" w:noHBand="1" w:noVBand="1"/>
      </w:tblPr>
      <w:tblGrid>
        <w:gridCol w:w="4320"/>
        <w:gridCol w:w="4320"/>
        <w:gridCol w:w="4320"/>
      </w:tblGrid>
      <w:tr w:rsidR="71484A39" w:rsidTr="71484A39" w14:paraId="01C6D1AE">
        <w:tc>
          <w:tcPr>
            <w:tcW w:w="4320" w:type="dxa"/>
            <w:shd w:val="clear" w:color="auto" w:fill="FFFF00"/>
            <w:tcMar/>
            <w:vAlign w:val="top"/>
          </w:tcPr>
          <w:p w:rsidR="71484A39" w:rsidP="71484A39" w:rsidRDefault="71484A39" w14:paraId="0D97CC6A" w14:textId="78E54D3D">
            <w:pPr>
              <w:spacing w:line="259" w:lineRule="auto"/>
              <w:jc w:val="center"/>
              <w:rPr>
                <w:rFonts w:ascii="Calibri" w:hAnsi="Calibri" w:eastAsia="Calibri" w:cs="Calibri"/>
                <w:b w:val="0"/>
                <w:bCs w:val="0"/>
                <w:i w:val="0"/>
                <w:iCs w:val="0"/>
                <w:sz w:val="22"/>
                <w:szCs w:val="22"/>
              </w:rPr>
            </w:pPr>
            <w:r w:rsidRPr="71484A39" w:rsidR="71484A39">
              <w:rPr>
                <w:rFonts w:ascii="Calibri" w:hAnsi="Calibri" w:eastAsia="Calibri" w:cs="Calibri"/>
                <w:b w:val="1"/>
                <w:bCs w:val="1"/>
                <w:i w:val="0"/>
                <w:iCs w:val="0"/>
                <w:sz w:val="22"/>
                <w:szCs w:val="22"/>
                <w:lang w:val="en-US"/>
              </w:rPr>
              <w:t>Standards</w:t>
            </w:r>
          </w:p>
        </w:tc>
        <w:tc>
          <w:tcPr>
            <w:tcW w:w="4320" w:type="dxa"/>
            <w:shd w:val="clear" w:color="auto" w:fill="FFFF00"/>
            <w:tcMar/>
            <w:vAlign w:val="top"/>
          </w:tcPr>
          <w:p w:rsidR="71484A39" w:rsidP="71484A39" w:rsidRDefault="71484A39" w14:paraId="7EF36697" w14:textId="04A1DF5F">
            <w:pPr>
              <w:spacing w:line="259" w:lineRule="auto"/>
              <w:jc w:val="center"/>
              <w:rPr>
                <w:rFonts w:ascii="Calibri" w:hAnsi="Calibri" w:eastAsia="Calibri" w:cs="Calibri"/>
                <w:b w:val="0"/>
                <w:bCs w:val="0"/>
                <w:i w:val="0"/>
                <w:iCs w:val="0"/>
                <w:sz w:val="22"/>
                <w:szCs w:val="22"/>
              </w:rPr>
            </w:pPr>
            <w:r w:rsidRPr="71484A39" w:rsidR="71484A39">
              <w:rPr>
                <w:rFonts w:ascii="Calibri" w:hAnsi="Calibri" w:eastAsia="Calibri" w:cs="Calibri"/>
                <w:b w:val="1"/>
                <w:bCs w:val="1"/>
                <w:i w:val="0"/>
                <w:iCs w:val="0"/>
                <w:sz w:val="22"/>
                <w:szCs w:val="22"/>
                <w:lang w:val="en-US"/>
              </w:rPr>
              <w:t>Activities</w:t>
            </w:r>
          </w:p>
        </w:tc>
        <w:tc>
          <w:tcPr>
            <w:tcW w:w="4320" w:type="dxa"/>
            <w:shd w:val="clear" w:color="auto" w:fill="FFFF00"/>
            <w:tcMar/>
            <w:vAlign w:val="top"/>
          </w:tcPr>
          <w:p w:rsidR="71484A39" w:rsidP="71484A39" w:rsidRDefault="71484A39" w14:paraId="3B9247DD" w14:textId="310C4FB1">
            <w:pPr>
              <w:spacing w:line="259" w:lineRule="auto"/>
              <w:jc w:val="center"/>
              <w:rPr>
                <w:rFonts w:ascii="Calibri" w:hAnsi="Calibri" w:eastAsia="Calibri" w:cs="Calibri"/>
                <w:b w:val="0"/>
                <w:bCs w:val="0"/>
                <w:i w:val="0"/>
                <w:iCs w:val="0"/>
                <w:sz w:val="22"/>
                <w:szCs w:val="22"/>
              </w:rPr>
            </w:pPr>
            <w:r w:rsidRPr="71484A39" w:rsidR="71484A39">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320"/>
        <w:gridCol w:w="4320"/>
        <w:gridCol w:w="4320"/>
      </w:tblGrid>
      <w:tr w:rsidR="71484A39" w:rsidTr="71484A39" w14:paraId="3D7EBDD2">
        <w:tc>
          <w:tcPr>
            <w:tcW w:w="4320" w:type="dxa"/>
            <w:shd w:val="clear" w:color="auto" w:fill="D9E2F3" w:themeFill="accent1" w:themeFillTint="33"/>
            <w:tcMar/>
            <w:vAlign w:val="top"/>
          </w:tcPr>
          <w:p w:rsidR="71484A39" w:rsidP="71484A39" w:rsidRDefault="71484A39" w14:paraId="06DC7FA9" w14:textId="5281F21D">
            <w:pPr>
              <w:spacing w:line="259" w:lineRule="auto"/>
              <w:rPr>
                <w:rFonts w:ascii="Calibri" w:hAnsi="Calibri" w:eastAsia="Calibri" w:cs="Calibri"/>
                <w:b w:val="0"/>
                <w:bCs w:val="0"/>
                <w:i w:val="0"/>
                <w:iCs w:val="0"/>
                <w:sz w:val="30"/>
                <w:szCs w:val="30"/>
              </w:rPr>
            </w:pPr>
          </w:p>
          <w:p w:rsidR="71484A39" w:rsidP="71484A39" w:rsidRDefault="71484A39" w14:paraId="527E2D36" w14:textId="514E0C42">
            <w:pPr>
              <w:spacing w:line="259" w:lineRule="auto"/>
              <w:rPr>
                <w:rFonts w:ascii="Times New Roman" w:hAnsi="Times New Roman" w:eastAsia="Times New Roman" w:cs="Times New Roman"/>
                <w:b w:val="0"/>
                <w:bCs w:val="0"/>
                <w:i w:val="0"/>
                <w:iCs w:val="0"/>
                <w:color w:val="FF0000"/>
                <w:sz w:val="24"/>
                <w:szCs w:val="24"/>
              </w:rPr>
            </w:pPr>
            <w:r w:rsidRPr="71484A39" w:rsidR="71484A39">
              <w:rPr>
                <w:rFonts w:ascii="Times New Roman" w:hAnsi="Times New Roman" w:eastAsia="Times New Roman" w:cs="Times New Roman"/>
                <w:b w:val="1"/>
                <w:bCs w:val="1"/>
                <w:i w:val="0"/>
                <w:iCs w:val="0"/>
                <w:caps w:val="0"/>
                <w:smallCaps w:val="0"/>
                <w:color w:val="FF0000"/>
                <w:sz w:val="24"/>
                <w:szCs w:val="24"/>
                <w:lang w:val="en-US"/>
              </w:rPr>
              <w:t>VI Scientific Inquiry</w:t>
            </w:r>
          </w:p>
          <w:p w:rsidR="71484A39" w:rsidP="71484A39" w:rsidRDefault="71484A39" w14:paraId="49D5D80E" w14:textId="68D6A91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1484A39" w:rsidR="71484A39">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C. PHYSICAL SCIENCE </w:t>
            </w:r>
          </w:p>
          <w:p w:rsidR="71484A39" w:rsidP="71484A39" w:rsidRDefault="71484A39" w14:paraId="04D19ACD" w14:textId="0CFE106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1484A39" w:rsidR="71484A3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Demonstrates knowledge related to physical science. Demonstrates ability to move objects</w:t>
            </w:r>
          </w:p>
          <w:p w:rsidR="71484A39" w:rsidP="71484A39" w:rsidRDefault="71484A39" w14:paraId="62A6C0B7" w14:textId="66066C6C">
            <w:pPr>
              <w:spacing w:line="259" w:lineRule="auto"/>
              <w:rPr>
                <w:rFonts w:ascii="Calibri" w:hAnsi="Calibri" w:eastAsia="Calibri" w:cs="Calibri"/>
                <w:b w:val="0"/>
                <w:bCs w:val="0"/>
                <w:i w:val="0"/>
                <w:iCs w:val="0"/>
                <w:sz w:val="30"/>
                <w:szCs w:val="30"/>
              </w:rPr>
            </w:pPr>
          </w:p>
          <w:p w:rsidR="71484A39" w:rsidP="71484A39" w:rsidRDefault="71484A39" w14:paraId="7EB2775D" w14:textId="4E753CE0">
            <w:pPr>
              <w:spacing w:line="259" w:lineRule="auto"/>
              <w:rPr>
                <w:rFonts w:ascii="Times New Roman" w:hAnsi="Times New Roman" w:eastAsia="Times New Roman" w:cs="Times New Roman"/>
                <w:b w:val="0"/>
                <w:bCs w:val="0"/>
                <w:i w:val="0"/>
                <w:iCs w:val="0"/>
                <w:color w:val="FF0000"/>
                <w:sz w:val="24"/>
                <w:szCs w:val="24"/>
              </w:rPr>
            </w:pPr>
            <w:r>
              <w:br/>
            </w:r>
            <w:r w:rsidRPr="71484A39" w:rsidR="71484A39">
              <w:rPr>
                <w:rFonts w:ascii="Times New Roman" w:hAnsi="Times New Roman" w:eastAsia="Times New Roman" w:cs="Times New Roman"/>
                <w:b w:val="1"/>
                <w:bCs w:val="1"/>
                <w:i w:val="0"/>
                <w:iCs w:val="0"/>
                <w:caps w:val="0"/>
                <w:smallCaps w:val="0"/>
                <w:color w:val="FF0000"/>
                <w:sz w:val="24"/>
                <w:szCs w:val="24"/>
                <w:lang w:val="en-US"/>
              </w:rPr>
              <w:t>V Mathematical Thinking</w:t>
            </w:r>
          </w:p>
          <w:p w:rsidR="71484A39" w:rsidP="71484A39" w:rsidRDefault="71484A39" w14:paraId="11FF261B" w14:textId="6BBE63A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1484A39" w:rsidR="71484A39">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C. PATTERNS </w:t>
            </w:r>
          </w:p>
          <w:p w:rsidR="71484A39" w:rsidP="71484A39" w:rsidRDefault="71484A39" w14:paraId="1B345C8F" w14:textId="7D52D1D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1484A39" w:rsidR="71484A3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Matches objects that have a singular attribute (e.g., color, shape, size) </w:t>
            </w:r>
          </w:p>
          <w:p w:rsidR="71484A39" w:rsidP="71484A39" w:rsidRDefault="71484A39" w14:paraId="40FAE4B4" w14:textId="567F6A9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1484A39" w:rsidR="71484A3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Explores two objects by making direct comparisons</w:t>
            </w:r>
          </w:p>
          <w:p w:rsidR="71484A39" w:rsidP="71484A39" w:rsidRDefault="71484A39" w14:paraId="782CB5E8" w14:textId="3CD0C78C">
            <w:pPr>
              <w:spacing w:line="259" w:lineRule="auto"/>
              <w:rPr>
                <w:rFonts w:ascii="Calibri" w:hAnsi="Calibri" w:eastAsia="Calibri" w:cs="Calibri"/>
                <w:b w:val="0"/>
                <w:bCs w:val="0"/>
                <w:i w:val="0"/>
                <w:iCs w:val="0"/>
                <w:sz w:val="30"/>
                <w:szCs w:val="30"/>
              </w:rPr>
            </w:pPr>
          </w:p>
          <w:p w:rsidR="71484A39" w:rsidP="71484A39" w:rsidRDefault="71484A39" w14:paraId="4C58F914" w14:textId="30B53EC4">
            <w:pPr>
              <w:spacing w:line="259" w:lineRule="auto"/>
              <w:rPr>
                <w:rFonts w:ascii="Calibri" w:hAnsi="Calibri" w:eastAsia="Calibri" w:cs="Calibri"/>
                <w:b w:val="0"/>
                <w:bCs w:val="0"/>
                <w:i w:val="0"/>
                <w:iCs w:val="0"/>
                <w:sz w:val="30"/>
                <w:szCs w:val="30"/>
              </w:rPr>
            </w:pPr>
          </w:p>
          <w:p w:rsidR="71484A39" w:rsidP="71484A39" w:rsidRDefault="71484A39" w14:paraId="049C9B19" w14:textId="362A2658">
            <w:pPr>
              <w:spacing w:line="259" w:lineRule="auto"/>
              <w:rPr>
                <w:rFonts w:ascii="Calibri" w:hAnsi="Calibri" w:eastAsia="Calibri" w:cs="Calibri"/>
                <w:b w:val="0"/>
                <w:bCs w:val="0"/>
                <w:i w:val="0"/>
                <w:iCs w:val="0"/>
                <w:sz w:val="30"/>
                <w:szCs w:val="30"/>
              </w:rPr>
            </w:pPr>
          </w:p>
          <w:p w:rsidR="71484A39" w:rsidP="71484A39" w:rsidRDefault="71484A39" w14:paraId="5DFDD46B" w14:textId="6458E4C1">
            <w:pPr>
              <w:spacing w:line="259" w:lineRule="auto"/>
              <w:rPr>
                <w:rFonts w:ascii="Calibri" w:hAnsi="Calibri" w:eastAsia="Calibri" w:cs="Calibri"/>
                <w:b w:val="0"/>
                <w:bCs w:val="0"/>
                <w:i w:val="0"/>
                <w:iCs w:val="0"/>
                <w:sz w:val="30"/>
                <w:szCs w:val="30"/>
              </w:rPr>
            </w:pPr>
          </w:p>
          <w:p w:rsidR="71484A39" w:rsidP="71484A39" w:rsidRDefault="71484A39" w14:paraId="3D0FA874" w14:textId="2D8D08CF">
            <w:pPr>
              <w:spacing w:line="259" w:lineRule="auto"/>
              <w:rPr>
                <w:rFonts w:ascii="Calibri" w:hAnsi="Calibri" w:eastAsia="Calibri" w:cs="Calibri"/>
                <w:b w:val="0"/>
                <w:bCs w:val="0"/>
                <w:i w:val="0"/>
                <w:iCs w:val="0"/>
                <w:sz w:val="30"/>
                <w:szCs w:val="30"/>
              </w:rPr>
            </w:pPr>
          </w:p>
        </w:tc>
        <w:tc>
          <w:tcPr>
            <w:tcW w:w="4320" w:type="dxa"/>
            <w:shd w:val="clear" w:color="auto" w:fill="C5E0B3" w:themeFill="accent6" w:themeFillTint="66"/>
            <w:tcMar/>
            <w:vAlign w:val="top"/>
          </w:tcPr>
          <w:p w:rsidR="71484A39" w:rsidP="71484A39" w:rsidRDefault="71484A39" w14:paraId="1764F6B2" w14:textId="74D4AD37">
            <w:pPr>
              <w:spacing w:line="259" w:lineRule="auto"/>
              <w:rPr>
                <w:rFonts w:ascii="Calibri" w:hAnsi="Calibri" w:eastAsia="Calibri" w:cs="Calibri"/>
                <w:b w:val="0"/>
                <w:bCs w:val="0"/>
                <w:i w:val="0"/>
                <w:iCs w:val="0"/>
                <w:sz w:val="24"/>
                <w:szCs w:val="24"/>
              </w:rPr>
            </w:pPr>
          </w:p>
          <w:p w:rsidR="71484A39" w:rsidP="71484A39" w:rsidRDefault="71484A39" w14:paraId="40B8C764" w14:textId="7F46DE65">
            <w:pPr>
              <w:spacing w:line="259" w:lineRule="auto"/>
              <w:rPr>
                <w:rFonts w:ascii="Calibri" w:hAnsi="Calibri" w:eastAsia="Calibri" w:cs="Calibri"/>
                <w:b w:val="0"/>
                <w:bCs w:val="0"/>
                <w:i w:val="0"/>
                <w:iCs w:val="0"/>
                <w:sz w:val="24"/>
                <w:szCs w:val="24"/>
              </w:rPr>
            </w:pPr>
            <w:r w:rsidRPr="71484A39" w:rsidR="71484A39">
              <w:rPr>
                <w:rFonts w:ascii="Calibri" w:hAnsi="Calibri" w:eastAsia="Calibri" w:cs="Calibri"/>
                <w:b w:val="0"/>
                <w:bCs w:val="0"/>
                <w:i w:val="0"/>
                <w:iCs w:val="0"/>
                <w:sz w:val="24"/>
                <w:szCs w:val="24"/>
                <w:lang w:val="en-US"/>
              </w:rPr>
              <w:t>Day three of Creation crafts. Tissue paper flower pots.</w:t>
            </w:r>
          </w:p>
          <w:p w:rsidR="71484A39" w:rsidP="71484A39" w:rsidRDefault="71484A39" w14:paraId="7C359064" w14:textId="7EF646B5">
            <w:pPr>
              <w:spacing w:line="259" w:lineRule="auto"/>
              <w:rPr>
                <w:rFonts w:ascii="Calibri" w:hAnsi="Calibri" w:eastAsia="Calibri" w:cs="Calibri"/>
                <w:b w:val="0"/>
                <w:bCs w:val="0"/>
                <w:i w:val="0"/>
                <w:iCs w:val="0"/>
                <w:sz w:val="24"/>
                <w:szCs w:val="24"/>
              </w:rPr>
            </w:pPr>
            <w:r w:rsidRPr="71484A39" w:rsidR="71484A39">
              <w:rPr>
                <w:rFonts w:ascii="Calibri" w:hAnsi="Calibri" w:eastAsia="Calibri" w:cs="Calibri"/>
                <w:b w:val="0"/>
                <w:bCs w:val="0"/>
                <w:i w:val="0"/>
                <w:iCs w:val="0"/>
                <w:sz w:val="24"/>
                <w:szCs w:val="24"/>
                <w:lang w:val="en-US"/>
              </w:rPr>
              <w:t xml:space="preserve">                                  </w:t>
            </w:r>
            <w:r>
              <w:drawing>
                <wp:inline wp14:editId="46775CCB" wp14:anchorId="1316016A">
                  <wp:extent cx="742950" cy="790575"/>
                  <wp:effectExtent l="0" t="0" r="0" b="0"/>
                  <wp:docPr id="2085218838" name="" title=""/>
                  <wp:cNvGraphicFramePr>
                    <a:graphicFrameLocks noChangeAspect="1"/>
                  </wp:cNvGraphicFramePr>
                  <a:graphic>
                    <a:graphicData uri="http://schemas.openxmlformats.org/drawingml/2006/picture">
                      <pic:pic>
                        <pic:nvPicPr>
                          <pic:cNvPr id="0" name=""/>
                          <pic:cNvPicPr/>
                        </pic:nvPicPr>
                        <pic:blipFill>
                          <a:blip r:embed="Rc4000a9c6566462f">
                            <a:extLst>
                              <a:ext xmlns:a="http://schemas.openxmlformats.org/drawingml/2006/main" uri="{28A0092B-C50C-407E-A947-70E740481C1C}">
                                <a14:useLocalDpi val="0"/>
                              </a:ext>
                            </a:extLst>
                          </a:blip>
                          <a:stretch>
                            <a:fillRect/>
                          </a:stretch>
                        </pic:blipFill>
                        <pic:spPr>
                          <a:xfrm>
                            <a:off x="0" y="0"/>
                            <a:ext cx="742950" cy="790575"/>
                          </a:xfrm>
                          <a:prstGeom prst="rect">
                            <a:avLst/>
                          </a:prstGeom>
                        </pic:spPr>
                      </pic:pic>
                    </a:graphicData>
                  </a:graphic>
                </wp:inline>
              </w:drawing>
            </w:r>
          </w:p>
          <w:p w:rsidR="71484A39" w:rsidP="71484A39" w:rsidRDefault="71484A39" w14:paraId="3F1A9FED" w14:textId="3F693FB1">
            <w:pPr>
              <w:spacing w:line="259" w:lineRule="auto"/>
              <w:rPr>
                <w:rFonts w:ascii="Calibri" w:hAnsi="Calibri" w:eastAsia="Calibri" w:cs="Calibri"/>
                <w:b w:val="0"/>
                <w:bCs w:val="0"/>
                <w:i w:val="0"/>
                <w:iCs w:val="0"/>
                <w:sz w:val="24"/>
                <w:szCs w:val="24"/>
              </w:rPr>
            </w:pPr>
          </w:p>
          <w:p w:rsidR="71484A39" w:rsidP="71484A39" w:rsidRDefault="71484A39" w14:paraId="5FD11EB4" w14:textId="64DFEC93">
            <w:pPr>
              <w:spacing w:line="259" w:lineRule="auto"/>
              <w:rPr>
                <w:rFonts w:ascii="Calibri" w:hAnsi="Calibri" w:eastAsia="Calibri" w:cs="Calibri"/>
                <w:b w:val="0"/>
                <w:bCs w:val="0"/>
                <w:i w:val="0"/>
                <w:iCs w:val="0"/>
                <w:sz w:val="24"/>
                <w:szCs w:val="24"/>
              </w:rPr>
            </w:pPr>
            <w:r w:rsidRPr="71484A39" w:rsidR="71484A39">
              <w:rPr>
                <w:rFonts w:ascii="Calibri" w:hAnsi="Calibri" w:eastAsia="Calibri" w:cs="Calibri"/>
                <w:b w:val="0"/>
                <w:bCs w:val="0"/>
                <w:i w:val="0"/>
                <w:iCs w:val="0"/>
                <w:sz w:val="24"/>
                <w:szCs w:val="24"/>
                <w:lang w:val="en-US"/>
              </w:rPr>
              <w:t xml:space="preserve">Using an empty ice tray and different colored pom poms to sort out by like colors, and then by different colors. Seeing if the child can find the pattern. We will also use different sizes of pom poms to see if they can sort by size as well as color. </w:t>
            </w:r>
          </w:p>
        </w:tc>
        <w:tc>
          <w:tcPr>
            <w:tcW w:w="4320" w:type="dxa"/>
            <w:shd w:val="clear" w:color="auto" w:fill="FFE599" w:themeFill="accent4" w:themeFillTint="66"/>
            <w:tcMar/>
            <w:vAlign w:val="top"/>
          </w:tcPr>
          <w:p w:rsidR="71484A39" w:rsidP="71484A39" w:rsidRDefault="71484A39" w14:paraId="4612FB20" w14:textId="3C56A568">
            <w:pPr>
              <w:spacing w:line="259" w:lineRule="auto"/>
              <w:rPr>
                <w:rFonts w:ascii="Calibri" w:hAnsi="Calibri" w:eastAsia="Calibri" w:cs="Calibri"/>
                <w:b w:val="0"/>
                <w:bCs w:val="0"/>
                <w:i w:val="0"/>
                <w:iCs w:val="0"/>
                <w:sz w:val="24"/>
                <w:szCs w:val="24"/>
              </w:rPr>
            </w:pPr>
          </w:p>
          <w:p w:rsidR="71484A39" w:rsidP="71484A39" w:rsidRDefault="71484A39" w14:paraId="1F33275F" w14:textId="621390F5">
            <w:pPr>
              <w:spacing w:line="259" w:lineRule="auto"/>
              <w:rPr>
                <w:rFonts w:ascii="Calibri" w:hAnsi="Calibri" w:eastAsia="Calibri" w:cs="Calibri"/>
                <w:b w:val="0"/>
                <w:bCs w:val="0"/>
                <w:i w:val="0"/>
                <w:iCs w:val="0"/>
                <w:sz w:val="24"/>
                <w:szCs w:val="24"/>
              </w:rPr>
            </w:pPr>
          </w:p>
          <w:p w:rsidR="71484A39" w:rsidP="71484A39" w:rsidRDefault="71484A39" w14:paraId="2531DC7E" w14:textId="2F93828D">
            <w:pPr>
              <w:spacing w:line="259" w:lineRule="auto"/>
              <w:rPr>
                <w:rFonts w:ascii="Calibri" w:hAnsi="Calibri" w:eastAsia="Calibri" w:cs="Calibri"/>
                <w:b w:val="0"/>
                <w:bCs w:val="0"/>
                <w:i w:val="0"/>
                <w:iCs w:val="0"/>
                <w:color w:val="000000" w:themeColor="text1" w:themeTint="FF" w:themeShade="FF"/>
                <w:sz w:val="24"/>
                <w:szCs w:val="24"/>
              </w:rPr>
            </w:pPr>
            <w:r w:rsidRPr="71484A39" w:rsidR="71484A39">
              <w:rPr>
                <w:rFonts w:ascii="Calibri" w:hAnsi="Calibri" w:eastAsia="Calibri" w:cs="Calibri"/>
                <w:b w:val="0"/>
                <w:bCs w:val="0"/>
                <w:i w:val="0"/>
                <w:iCs w:val="0"/>
                <w:caps w:val="0"/>
                <w:smallCaps w:val="0"/>
                <w:color w:val="000000" w:themeColor="text1" w:themeTint="FF" w:themeShade="FF"/>
                <w:sz w:val="24"/>
                <w:szCs w:val="24"/>
                <w:lang w:val="en-US"/>
              </w:rPr>
              <w:t>Build plants out of building blocks.</w:t>
            </w:r>
          </w:p>
          <w:p w:rsidR="71484A39" w:rsidP="71484A39" w:rsidRDefault="71484A39" w14:paraId="73595B34" w14:textId="338C5FDA">
            <w:pPr>
              <w:spacing w:line="259" w:lineRule="auto"/>
              <w:rPr>
                <w:rFonts w:ascii="Calibri" w:hAnsi="Calibri" w:eastAsia="Calibri" w:cs="Calibri"/>
                <w:b w:val="0"/>
                <w:bCs w:val="0"/>
                <w:i w:val="0"/>
                <w:iCs w:val="0"/>
                <w:sz w:val="24"/>
                <w:szCs w:val="24"/>
              </w:rPr>
            </w:pPr>
          </w:p>
          <w:p w:rsidR="71484A39" w:rsidP="71484A39" w:rsidRDefault="71484A39" w14:paraId="67D8C55E" w14:textId="2F6204D1">
            <w:pPr>
              <w:spacing w:line="259" w:lineRule="auto"/>
              <w:rPr>
                <w:rFonts w:ascii="Calibri" w:hAnsi="Calibri" w:eastAsia="Calibri" w:cs="Calibri"/>
                <w:b w:val="0"/>
                <w:bCs w:val="0"/>
                <w:i w:val="0"/>
                <w:iCs w:val="0"/>
                <w:sz w:val="24"/>
                <w:szCs w:val="24"/>
              </w:rPr>
            </w:pPr>
          </w:p>
          <w:p w:rsidR="71484A39" w:rsidP="71484A39" w:rsidRDefault="71484A39" w14:paraId="38E21F6A" w14:textId="43A09E7B">
            <w:pPr>
              <w:spacing w:line="259" w:lineRule="auto"/>
              <w:rPr>
                <w:rFonts w:ascii="Calibri" w:hAnsi="Calibri" w:eastAsia="Calibri" w:cs="Calibri"/>
                <w:b w:val="0"/>
                <w:bCs w:val="0"/>
                <w:i w:val="0"/>
                <w:iCs w:val="0"/>
                <w:sz w:val="24"/>
                <w:szCs w:val="24"/>
              </w:rPr>
            </w:pPr>
          </w:p>
          <w:p w:rsidR="71484A39" w:rsidP="71484A39" w:rsidRDefault="71484A39" w14:paraId="4931381B" w14:textId="46EC41F1">
            <w:pPr>
              <w:spacing w:line="259" w:lineRule="auto"/>
              <w:rPr>
                <w:rFonts w:ascii="Calibri" w:hAnsi="Calibri" w:eastAsia="Calibri" w:cs="Calibri"/>
                <w:b w:val="0"/>
                <w:bCs w:val="0"/>
                <w:i w:val="0"/>
                <w:iCs w:val="0"/>
                <w:sz w:val="24"/>
                <w:szCs w:val="24"/>
              </w:rPr>
            </w:pPr>
          </w:p>
          <w:p w:rsidR="71484A39" w:rsidP="71484A39" w:rsidRDefault="71484A39" w14:paraId="52591640" w14:textId="2FF1DCBA">
            <w:pPr>
              <w:spacing w:line="259" w:lineRule="auto"/>
              <w:rPr>
                <w:rFonts w:ascii="Calibri" w:hAnsi="Calibri" w:eastAsia="Calibri" w:cs="Calibri"/>
                <w:b w:val="0"/>
                <w:bCs w:val="0"/>
                <w:i w:val="0"/>
                <w:iCs w:val="0"/>
                <w:sz w:val="24"/>
                <w:szCs w:val="24"/>
              </w:rPr>
            </w:pPr>
          </w:p>
          <w:p w:rsidR="71484A39" w:rsidP="71484A39" w:rsidRDefault="71484A39" w14:paraId="124F5A0C" w14:textId="59472894">
            <w:pPr>
              <w:spacing w:line="259" w:lineRule="auto"/>
              <w:rPr>
                <w:rFonts w:ascii="Calibri" w:hAnsi="Calibri" w:eastAsia="Calibri" w:cs="Calibri"/>
                <w:b w:val="0"/>
                <w:bCs w:val="0"/>
                <w:i w:val="0"/>
                <w:iCs w:val="0"/>
                <w:sz w:val="24"/>
                <w:szCs w:val="24"/>
              </w:rPr>
            </w:pPr>
          </w:p>
          <w:p w:rsidR="71484A39" w:rsidP="71484A39" w:rsidRDefault="71484A39" w14:paraId="4AE740CD" w14:textId="36689A78">
            <w:pPr>
              <w:spacing w:line="259" w:lineRule="auto"/>
              <w:rPr>
                <w:rFonts w:ascii="Calibri" w:hAnsi="Calibri" w:eastAsia="Calibri" w:cs="Calibri"/>
                <w:b w:val="0"/>
                <w:bCs w:val="0"/>
                <w:i w:val="0"/>
                <w:iCs w:val="0"/>
                <w:sz w:val="24"/>
                <w:szCs w:val="24"/>
              </w:rPr>
            </w:pPr>
            <w:r w:rsidRPr="71484A39" w:rsidR="71484A39">
              <w:rPr>
                <w:rFonts w:ascii="Calibri" w:hAnsi="Calibri" w:eastAsia="Calibri" w:cs="Calibri"/>
                <w:b w:val="0"/>
                <w:bCs w:val="0"/>
                <w:i w:val="0"/>
                <w:iCs w:val="0"/>
                <w:sz w:val="24"/>
                <w:szCs w:val="24"/>
                <w:lang w:val="en-US"/>
              </w:rPr>
              <w:t xml:space="preserve">Using an empty ice tray as well, and different colored pom poms, have your child continue practicing to arrange them into the ice tray by like colors, and by same size. </w:t>
            </w:r>
          </w:p>
        </w:tc>
      </w:tr>
    </w:tbl>
    <w:p xmlns:wp14="http://schemas.microsoft.com/office/word/2010/wordml" w:rsidP="71484A39" w14:paraId="42D295EA" wp14:textId="7F7814E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71484A39" w14:paraId="6A12C04C" wp14:textId="7352C5F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71484A39" w14:paraId="2C078E63" wp14:textId="1347A939">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71EA4C"/>
    <w:rsid w:val="3B71EA4C"/>
    <w:rsid w:val="7148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A4C"/>
  <w15:chartTrackingRefBased/>
  <w15:docId w15:val="{47459EE0-5F6A-481A-BD92-18256F2F50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4000a9c656646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2021-08-11T02:46:20.2788010Z</dcterms:created>
  <dcterms:modified xsi:type="dcterms:W3CDTF">2021-08-11T02:48:54.7951499Z</dcterms:modified>
  <dc:creator>Tiffany Callow</dc:creator>
  <lastModifiedBy>Tiffany Callow</lastModifiedBy>
</coreProperties>
</file>