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D21878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0127AF" w14:paraId="3DB83B79" w14:textId="77777777" w:rsidTr="008162F1">
        <w:trPr>
          <w:trHeight w:val="1205"/>
        </w:trPr>
        <w:tc>
          <w:tcPr>
            <w:tcW w:w="4937" w:type="dxa"/>
          </w:tcPr>
          <w:p w14:paraId="35D8F2CF" w14:textId="088193FD" w:rsidR="00C072FC" w:rsidRPr="000127AF" w:rsidRDefault="0038478A" w:rsidP="00FE1058">
            <w:pPr>
              <w:rPr>
                <w:rFonts w:asciiTheme="minorHAnsi" w:hAnsiTheme="minorHAnsi" w:cstheme="minorHAnsi"/>
                <w:sz w:val="24"/>
              </w:rPr>
            </w:pPr>
            <w:r w:rsidRPr="000127AF">
              <w:rPr>
                <w:rFonts w:asciiTheme="minorHAnsi" w:hAnsiTheme="minorHAnsi" w:cstheme="minorHAnsi"/>
                <w:sz w:val="24"/>
              </w:rPr>
              <w:t>Creative Expression</w:t>
            </w:r>
            <w:r w:rsidR="00FA1670" w:rsidRPr="000127AF">
              <w:rPr>
                <w:rFonts w:asciiTheme="minorHAnsi" w:hAnsiTheme="minorHAnsi" w:cstheme="minorHAnsi"/>
                <w:sz w:val="24"/>
              </w:rPr>
              <w:t>-</w:t>
            </w:r>
            <w:r w:rsidRPr="000127A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 w:rsidR="00FA1670" w:rsidRPr="000127A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 xml:space="preserve"> &amp; Older</w:t>
            </w:r>
            <w:r w:rsidR="00AF677A" w:rsidRPr="000127AF">
              <w:rPr>
                <w:rFonts w:asciiTheme="minorHAnsi" w:hAnsiTheme="minorHAnsi" w:cstheme="minorHAnsi"/>
                <w:b/>
                <w:bCs/>
                <w:sz w:val="24"/>
              </w:rPr>
              <w:t xml:space="preserve">- </w:t>
            </w:r>
            <w:r w:rsidR="00AF677A" w:rsidRPr="000127AF">
              <w:rPr>
                <w:rFonts w:asciiTheme="minorHAnsi" w:hAnsiTheme="minorHAnsi" w:cstheme="minorHAnsi"/>
                <w:sz w:val="24"/>
              </w:rPr>
              <w:t>Responds to different forms of art.</w:t>
            </w:r>
          </w:p>
          <w:p w14:paraId="7B01AE5B" w14:textId="77777777" w:rsidR="002906E0" w:rsidRPr="000127AF" w:rsidRDefault="002906E0" w:rsidP="002906E0">
            <w:pPr>
              <w:rPr>
                <w:rFonts w:asciiTheme="minorHAnsi" w:hAnsiTheme="minorHAnsi" w:cstheme="minorHAnsi"/>
                <w:sz w:val="24"/>
              </w:rPr>
            </w:pPr>
          </w:p>
          <w:p w14:paraId="35CE5B39" w14:textId="0A8AD811" w:rsidR="002906E0" w:rsidRPr="000127AF" w:rsidRDefault="002906E0" w:rsidP="002906E0">
            <w:pPr>
              <w:tabs>
                <w:tab w:val="left" w:pos="1185"/>
              </w:tabs>
              <w:rPr>
                <w:rFonts w:asciiTheme="minorHAnsi" w:hAnsiTheme="minorHAnsi" w:cstheme="minorHAnsi"/>
                <w:sz w:val="24"/>
              </w:rPr>
            </w:pPr>
            <w:r w:rsidRPr="000127AF">
              <w:rPr>
                <w:rFonts w:asciiTheme="minorHAnsi" w:hAnsiTheme="minorHAnsi" w:cstheme="minorHAnsi"/>
                <w:sz w:val="24"/>
              </w:rPr>
              <w:tab/>
            </w:r>
          </w:p>
        </w:tc>
        <w:tc>
          <w:tcPr>
            <w:tcW w:w="4752" w:type="dxa"/>
          </w:tcPr>
          <w:p w14:paraId="488E5C78" w14:textId="426697E5" w:rsidR="00A61FAC" w:rsidRPr="000127AF" w:rsidRDefault="0038478A" w:rsidP="0079212A">
            <w:pPr>
              <w:rPr>
                <w:rFonts w:asciiTheme="minorHAnsi" w:hAnsiTheme="minorHAnsi" w:cstheme="minorHAnsi"/>
                <w:sz w:val="24"/>
              </w:rPr>
            </w:pPr>
            <w:r w:rsidRPr="000127A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 w:rsidR="00FA1670" w:rsidRPr="000127A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 xml:space="preserve"> &amp; Older</w:t>
            </w:r>
            <w:r w:rsidR="00FA1670" w:rsidRPr="000127AF">
              <w:rPr>
                <w:rFonts w:asciiTheme="minorHAnsi" w:hAnsiTheme="minorHAnsi" w:cstheme="minorHAnsi"/>
                <w:sz w:val="24"/>
              </w:rPr>
              <w:t>-</w:t>
            </w:r>
            <w:r w:rsidR="00AF677A" w:rsidRPr="000127AF">
              <w:rPr>
                <w:rFonts w:asciiTheme="minorHAnsi" w:hAnsiTheme="minorHAnsi" w:cstheme="minorHAnsi"/>
                <w:sz w:val="24"/>
              </w:rPr>
              <w:t xml:space="preserve"> Put ice cubes in a plastic jar </w:t>
            </w:r>
            <w:r w:rsidR="00E523A7" w:rsidRPr="000127AF">
              <w:rPr>
                <w:rFonts w:asciiTheme="minorHAnsi" w:hAnsiTheme="minorHAnsi" w:cstheme="minorHAnsi"/>
                <w:sz w:val="24"/>
              </w:rPr>
              <w:t>and let them watch it melt and turn into water.</w:t>
            </w:r>
            <w:r w:rsidR="008162F1" w:rsidRPr="000127A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523A7" w:rsidRPr="000127AF">
              <w:rPr>
                <w:rFonts w:asciiTheme="minorHAnsi" w:hAnsiTheme="minorHAnsi" w:cstheme="minorHAnsi"/>
                <w:sz w:val="24"/>
              </w:rPr>
              <w:t xml:space="preserve">Using water </w:t>
            </w:r>
            <w:r w:rsidR="008162F1" w:rsidRPr="000127AF">
              <w:rPr>
                <w:rFonts w:asciiTheme="minorHAnsi" w:hAnsiTheme="minorHAnsi" w:cstheme="minorHAnsi"/>
                <w:sz w:val="24"/>
              </w:rPr>
              <w:t>let them paint on blue paper.</w:t>
            </w:r>
          </w:p>
        </w:tc>
        <w:tc>
          <w:tcPr>
            <w:tcW w:w="5071" w:type="dxa"/>
          </w:tcPr>
          <w:p w14:paraId="187E3B5E" w14:textId="67E2EC44" w:rsidR="00663398" w:rsidRPr="000127AF" w:rsidRDefault="0038478A" w:rsidP="00FE1058">
            <w:pPr>
              <w:rPr>
                <w:rFonts w:asciiTheme="minorHAnsi" w:hAnsiTheme="minorHAnsi" w:cstheme="minorHAnsi"/>
                <w:sz w:val="24"/>
              </w:rPr>
            </w:pPr>
            <w:r w:rsidRPr="000127A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 w:rsidR="00FA1670" w:rsidRPr="000127A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 xml:space="preserve"> &amp; Older</w:t>
            </w:r>
            <w:r w:rsidR="00FA1670" w:rsidRPr="000127AF">
              <w:rPr>
                <w:rFonts w:asciiTheme="minorHAnsi" w:hAnsiTheme="minorHAnsi" w:cstheme="minorHAnsi"/>
                <w:sz w:val="24"/>
              </w:rPr>
              <w:t>-</w:t>
            </w:r>
            <w:r w:rsidR="00E523A7" w:rsidRPr="000127AF">
              <w:rPr>
                <w:rFonts w:asciiTheme="minorHAnsi" w:hAnsiTheme="minorHAnsi" w:cstheme="minorHAnsi"/>
                <w:sz w:val="24"/>
              </w:rPr>
              <w:t xml:space="preserve"> While taking a bath let them splash in the water.</w:t>
            </w:r>
            <w:r w:rsidR="008162F1" w:rsidRPr="000127AF">
              <w:rPr>
                <w:rFonts w:asciiTheme="minorHAnsi" w:hAnsiTheme="minorHAnsi" w:cstheme="minorHAnsi"/>
                <w:sz w:val="24"/>
              </w:rPr>
              <w:t xml:space="preserve"> Let them fill and dump cups of water.</w:t>
            </w:r>
            <w:r w:rsidR="00E523A7" w:rsidRPr="000127AF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A61FAC" w:rsidRPr="000127AF" w14:paraId="0262E159" w14:textId="77777777" w:rsidTr="00D21878">
        <w:trPr>
          <w:trHeight w:val="1872"/>
        </w:trPr>
        <w:tc>
          <w:tcPr>
            <w:tcW w:w="4937" w:type="dxa"/>
          </w:tcPr>
          <w:p w14:paraId="53BD52E8" w14:textId="35A1463C" w:rsidR="00A61FAC" w:rsidRPr="000127AF" w:rsidRDefault="0038478A" w:rsidP="0079212A">
            <w:pPr>
              <w:rPr>
                <w:rFonts w:asciiTheme="minorHAnsi" w:hAnsiTheme="minorHAnsi" w:cstheme="minorHAnsi"/>
                <w:sz w:val="24"/>
              </w:rPr>
            </w:pPr>
            <w:r w:rsidRPr="000127AF">
              <w:rPr>
                <w:rFonts w:asciiTheme="minorHAnsi" w:hAnsiTheme="minorHAnsi" w:cstheme="minorHAnsi"/>
                <w:sz w:val="24"/>
              </w:rPr>
              <w:t>Social Studies-</w:t>
            </w:r>
            <w:r w:rsidRPr="000127AF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Younger</w:t>
            </w:r>
            <w:r w:rsidRPr="000127AF">
              <w:rPr>
                <w:rFonts w:asciiTheme="minorHAnsi" w:hAnsiTheme="minorHAnsi" w:cstheme="minorHAnsi"/>
                <w:sz w:val="24"/>
              </w:rPr>
              <w:t>-</w:t>
            </w:r>
            <w:r w:rsidR="0079280B" w:rsidRPr="000127A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911B8" w:rsidRPr="000127AF">
              <w:rPr>
                <w:rFonts w:asciiTheme="minorHAnsi" w:hAnsiTheme="minorHAnsi" w:cstheme="minorHAnsi"/>
                <w:sz w:val="24"/>
              </w:rPr>
              <w:t>Begins to recognize family members. Older-Begins to explore characteristics of self</w:t>
            </w:r>
            <w:r w:rsidR="007B1C88" w:rsidRPr="000127A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911B8" w:rsidRPr="000127AF">
              <w:rPr>
                <w:rFonts w:asciiTheme="minorHAnsi" w:hAnsiTheme="minorHAnsi" w:cstheme="minorHAnsi"/>
                <w:sz w:val="24"/>
              </w:rPr>
              <w:t>(eyes, nose, and hair).</w:t>
            </w:r>
          </w:p>
          <w:p w14:paraId="417F8DBC" w14:textId="77777777" w:rsidR="0034333E" w:rsidRPr="000127AF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5964272C" w14:textId="77777777" w:rsidR="0034333E" w:rsidRPr="000127AF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0FDFE044" w14:textId="77777777" w:rsidR="0034333E" w:rsidRPr="000127AF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5FCE5EE1" w14:textId="1AAB37E5" w:rsidR="0034333E" w:rsidRPr="000127AF" w:rsidRDefault="0034333E" w:rsidP="0034333E">
            <w:pPr>
              <w:tabs>
                <w:tab w:val="left" w:pos="3870"/>
              </w:tabs>
              <w:rPr>
                <w:rFonts w:asciiTheme="minorHAnsi" w:hAnsiTheme="minorHAnsi" w:cstheme="minorHAnsi"/>
                <w:sz w:val="24"/>
              </w:rPr>
            </w:pPr>
            <w:r w:rsidRPr="000127AF">
              <w:rPr>
                <w:rFonts w:asciiTheme="minorHAnsi" w:hAnsiTheme="minorHAnsi" w:cstheme="minorHAnsi"/>
                <w:sz w:val="24"/>
              </w:rPr>
              <w:tab/>
            </w:r>
          </w:p>
        </w:tc>
        <w:tc>
          <w:tcPr>
            <w:tcW w:w="4752" w:type="dxa"/>
          </w:tcPr>
          <w:p w14:paraId="0B1ADA59" w14:textId="33AF521F" w:rsidR="00A61FAC" w:rsidRPr="000127AF" w:rsidRDefault="0038478A" w:rsidP="0079212A">
            <w:pPr>
              <w:rPr>
                <w:rFonts w:asciiTheme="minorHAnsi" w:hAnsiTheme="minorHAnsi" w:cstheme="minorHAnsi"/>
                <w:sz w:val="24"/>
              </w:rPr>
            </w:pPr>
            <w:r w:rsidRPr="000127AF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Younger</w:t>
            </w:r>
            <w:r w:rsidRPr="000127AF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7B1C88" w:rsidRPr="000127AF">
              <w:rPr>
                <w:rFonts w:asciiTheme="minorHAnsi" w:hAnsiTheme="minorHAnsi" w:cstheme="minorHAnsi"/>
                <w:sz w:val="24"/>
              </w:rPr>
              <w:t xml:space="preserve"> show them different pictures of things that need water-plants, animals, people. Older- </w:t>
            </w:r>
            <w:r w:rsidR="0025552E" w:rsidRPr="000127AF">
              <w:rPr>
                <w:rFonts w:asciiTheme="minorHAnsi" w:hAnsiTheme="minorHAnsi" w:cstheme="minorHAnsi"/>
                <w:sz w:val="24"/>
              </w:rPr>
              <w:t>Practice washing hands with soap and water.</w:t>
            </w:r>
            <w:r w:rsidR="00FD4E21" w:rsidRPr="000127AF">
              <w:rPr>
                <w:rFonts w:asciiTheme="minorHAnsi" w:hAnsiTheme="minorHAnsi" w:cstheme="minorHAnsi"/>
                <w:sz w:val="24"/>
              </w:rPr>
              <w:t xml:space="preserve"> Tell them how important it is to keep ourselves clean.</w:t>
            </w:r>
          </w:p>
        </w:tc>
        <w:tc>
          <w:tcPr>
            <w:tcW w:w="5071" w:type="dxa"/>
          </w:tcPr>
          <w:p w14:paraId="20373E6F" w14:textId="01D7ED03" w:rsidR="00A61FAC" w:rsidRPr="000127AF" w:rsidRDefault="0038478A" w:rsidP="0079212A">
            <w:pPr>
              <w:rPr>
                <w:rFonts w:asciiTheme="minorHAnsi" w:hAnsiTheme="minorHAnsi" w:cstheme="minorHAnsi"/>
                <w:sz w:val="24"/>
              </w:rPr>
            </w:pPr>
            <w:r w:rsidRPr="000127AF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Younger</w:t>
            </w:r>
            <w:r w:rsidRPr="000127AF">
              <w:rPr>
                <w:rFonts w:asciiTheme="minorHAnsi" w:hAnsiTheme="minorHAnsi" w:cstheme="minorHAnsi"/>
                <w:sz w:val="24"/>
              </w:rPr>
              <w:t>-</w:t>
            </w:r>
            <w:r w:rsidR="0025552E" w:rsidRPr="000127AF">
              <w:rPr>
                <w:rFonts w:asciiTheme="minorHAnsi" w:hAnsiTheme="minorHAnsi" w:cstheme="minorHAnsi"/>
                <w:sz w:val="24"/>
              </w:rPr>
              <w:t xml:space="preserve"> Show them pictures of different family members who did something with them-like took them to the park, went to the beach, had a picnic, took them for a walk</w:t>
            </w:r>
            <w:r w:rsidR="00FD4E21" w:rsidRPr="000127AF">
              <w:rPr>
                <w:rFonts w:asciiTheme="minorHAnsi" w:hAnsiTheme="minorHAnsi" w:cstheme="minorHAnsi"/>
                <w:sz w:val="24"/>
              </w:rPr>
              <w:t>, played outside with them. The more they see them they will recognize who they are.</w:t>
            </w:r>
          </w:p>
        </w:tc>
      </w:tr>
      <w:tr w:rsidR="00A61FAC" w:rsidRPr="000127AF" w14:paraId="5F89F5AA" w14:textId="77777777" w:rsidTr="00D21878">
        <w:trPr>
          <w:trHeight w:val="1872"/>
        </w:trPr>
        <w:tc>
          <w:tcPr>
            <w:tcW w:w="4937" w:type="dxa"/>
          </w:tcPr>
          <w:p w14:paraId="266BCF94" w14:textId="292D2AB7" w:rsidR="00A61FAC" w:rsidRPr="000127AF" w:rsidRDefault="0038478A" w:rsidP="0079212A">
            <w:pPr>
              <w:rPr>
                <w:rFonts w:asciiTheme="minorHAnsi" w:hAnsiTheme="minorHAnsi" w:cstheme="minorHAnsi"/>
                <w:sz w:val="24"/>
              </w:rPr>
            </w:pPr>
            <w:r w:rsidRPr="000127AF">
              <w:rPr>
                <w:rFonts w:asciiTheme="minorHAnsi" w:hAnsiTheme="minorHAnsi" w:cstheme="minorHAnsi"/>
                <w:sz w:val="24"/>
              </w:rPr>
              <w:t>Scientific Inquiry-</w:t>
            </w:r>
            <w:r w:rsidRPr="000127A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 w:rsidR="0004364B" w:rsidRPr="000127A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 xml:space="preserve"> &amp; Older</w:t>
            </w:r>
            <w:r w:rsidR="0004364B" w:rsidRPr="000127AF">
              <w:rPr>
                <w:rFonts w:asciiTheme="minorHAnsi" w:hAnsiTheme="minorHAnsi" w:cstheme="minorHAnsi"/>
                <w:sz w:val="24"/>
              </w:rPr>
              <w:t>- Uses senses to gain knowledge about objects</w:t>
            </w:r>
            <w:r w:rsidR="00712C0F" w:rsidRPr="000127AF">
              <w:rPr>
                <w:rFonts w:asciiTheme="minorHAnsi" w:hAnsiTheme="minorHAnsi" w:cstheme="minorHAnsi"/>
                <w:sz w:val="24"/>
              </w:rPr>
              <w:t>. Displays interest in various types of materials (water, soft fabric, textured carpet.</w:t>
            </w:r>
          </w:p>
        </w:tc>
        <w:tc>
          <w:tcPr>
            <w:tcW w:w="4752" w:type="dxa"/>
          </w:tcPr>
          <w:p w14:paraId="110715BF" w14:textId="172CFF5A" w:rsidR="00A61FAC" w:rsidRPr="000127AF" w:rsidRDefault="0038478A" w:rsidP="0079212A">
            <w:pPr>
              <w:rPr>
                <w:rFonts w:asciiTheme="minorHAnsi" w:hAnsiTheme="minorHAnsi" w:cstheme="minorHAnsi"/>
                <w:sz w:val="24"/>
              </w:rPr>
            </w:pPr>
            <w:r w:rsidRPr="000127A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 w:rsidR="0004364B" w:rsidRPr="000127A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 xml:space="preserve"> &amp; Older</w:t>
            </w:r>
            <w:r w:rsidR="0004364B" w:rsidRPr="000127AF">
              <w:rPr>
                <w:rFonts w:asciiTheme="minorHAnsi" w:hAnsiTheme="minorHAnsi" w:cstheme="minorHAnsi"/>
                <w:sz w:val="24"/>
              </w:rPr>
              <w:t>-</w:t>
            </w:r>
            <w:r w:rsidR="004B64BB" w:rsidRPr="000127AF">
              <w:rPr>
                <w:rFonts w:asciiTheme="minorHAnsi" w:hAnsiTheme="minorHAnsi" w:cstheme="minorHAnsi"/>
                <w:sz w:val="24"/>
              </w:rPr>
              <w:t>Play in water and add a variety of objects to it- boats, animals, cups, soap to make bubbles, food color to change the color of the water.</w:t>
            </w:r>
            <w:r w:rsidR="00F3646B" w:rsidRPr="000127AF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071" w:type="dxa"/>
          </w:tcPr>
          <w:p w14:paraId="57D9F49C" w14:textId="30B52934" w:rsidR="00A61FAC" w:rsidRPr="000127AF" w:rsidRDefault="0038478A" w:rsidP="0079212A">
            <w:pPr>
              <w:rPr>
                <w:rFonts w:asciiTheme="minorHAnsi" w:hAnsiTheme="minorHAnsi" w:cstheme="minorHAnsi"/>
                <w:sz w:val="24"/>
              </w:rPr>
            </w:pPr>
            <w:r w:rsidRPr="000127A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 w:rsidR="0004364B" w:rsidRPr="000127A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 xml:space="preserve"> &amp; Older</w:t>
            </w:r>
            <w:r w:rsidR="0004364B" w:rsidRPr="000127AF">
              <w:rPr>
                <w:rFonts w:asciiTheme="minorHAnsi" w:hAnsiTheme="minorHAnsi" w:cstheme="minorHAnsi"/>
                <w:sz w:val="24"/>
              </w:rPr>
              <w:t>-</w:t>
            </w:r>
            <w:r w:rsidR="00F3646B" w:rsidRPr="000127AF">
              <w:rPr>
                <w:rFonts w:asciiTheme="minorHAnsi" w:hAnsiTheme="minorHAnsi" w:cstheme="minorHAnsi"/>
                <w:sz w:val="24"/>
              </w:rPr>
              <w:t xml:space="preserve"> Explore with them at home the many things you can do with water- take a bath, water flowers and plants, paint, drink, add soap to it, fill up buckets,</w:t>
            </w:r>
            <w:r w:rsidR="000127AF" w:rsidRPr="000127AF">
              <w:rPr>
                <w:rFonts w:asciiTheme="minorHAnsi" w:hAnsiTheme="minorHAnsi" w:cstheme="minorHAnsi"/>
                <w:sz w:val="24"/>
              </w:rPr>
              <w:t xml:space="preserve"> wash hands. They </w:t>
            </w:r>
            <w:r w:rsidR="004F0570" w:rsidRPr="000127AF">
              <w:rPr>
                <w:rFonts w:asciiTheme="minorHAnsi" w:hAnsiTheme="minorHAnsi" w:cstheme="minorHAnsi"/>
                <w:sz w:val="24"/>
              </w:rPr>
              <w:t>will not</w:t>
            </w:r>
            <w:r w:rsidR="000127AF" w:rsidRPr="000127AF">
              <w:rPr>
                <w:rFonts w:asciiTheme="minorHAnsi" w:hAnsiTheme="minorHAnsi" w:cstheme="minorHAnsi"/>
                <w:sz w:val="24"/>
              </w:rPr>
              <w:t xml:space="preserve"> understand all that but let them practice touching the water and washing with it.</w:t>
            </w:r>
          </w:p>
        </w:tc>
      </w:tr>
    </w:tbl>
    <w:p w14:paraId="4620BC8B" w14:textId="755EAB19" w:rsidR="001D376D" w:rsidRPr="000127AF" w:rsidRDefault="00B95000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0127AF" w:rsidRDefault="00A61FAC" w:rsidP="00A61FAC">
      <w:pPr>
        <w:rPr>
          <w:rFonts w:asciiTheme="minorHAnsi" w:hAnsiTheme="minorHAnsi" w:cstheme="minorHAnsi"/>
          <w:sz w:val="24"/>
        </w:rPr>
      </w:pPr>
      <w:r w:rsidRPr="000127AF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0127AF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0127AF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0127AF">
        <w:rPr>
          <w:rFonts w:asciiTheme="minorHAnsi" w:hAnsiTheme="minorHAnsi" w:cstheme="minorHAnsi"/>
          <w:sz w:val="24"/>
        </w:rPr>
        <w:t>Other New</w:t>
      </w:r>
      <w:r w:rsidR="001945E4" w:rsidRPr="000127AF">
        <w:rPr>
          <w:rFonts w:asciiTheme="minorHAnsi" w:hAnsiTheme="minorHAnsi" w:cstheme="minorHAnsi"/>
          <w:sz w:val="24"/>
        </w:rPr>
        <w:t xml:space="preserve">s- </w:t>
      </w:r>
    </w:p>
    <w:sectPr w:rsidR="00A61FAC" w:rsidRPr="000127AF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CBDD1" w14:textId="77777777" w:rsidR="00B95000" w:rsidRDefault="00B95000" w:rsidP="00A61FAC">
      <w:r>
        <w:separator/>
      </w:r>
    </w:p>
  </w:endnote>
  <w:endnote w:type="continuationSeparator" w:id="0">
    <w:p w14:paraId="55F4FED9" w14:textId="77777777" w:rsidR="00B95000" w:rsidRDefault="00B95000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BC0DF" w14:textId="77777777" w:rsidR="00B95000" w:rsidRDefault="00B95000" w:rsidP="00A61FAC">
      <w:r>
        <w:separator/>
      </w:r>
    </w:p>
  </w:footnote>
  <w:footnote w:type="continuationSeparator" w:id="0">
    <w:p w14:paraId="523DE050" w14:textId="77777777" w:rsidR="00B95000" w:rsidRDefault="00B95000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12BDDAF1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</w:t>
    </w:r>
    <w:r w:rsidR="00D21878">
      <w:t xml:space="preserve"> </w:t>
    </w:r>
    <w:r w:rsidR="00C16FCD">
      <w:t xml:space="preserve">    </w:t>
    </w:r>
    <w:r w:rsidR="00FA1670">
      <w:t xml:space="preserve">   </w:t>
    </w:r>
    <w:r w:rsidR="00C16FCD">
      <w:t xml:space="preserve">  Water</w:t>
    </w:r>
    <w:r w:rsidR="00D21878">
      <w:t xml:space="preserve">   </w:t>
    </w:r>
    <w:r w:rsidR="00B0233F">
      <w:t xml:space="preserve">                          </w:t>
    </w:r>
    <w:r w:rsidR="00C16FCD">
      <w:t xml:space="preserve">                </w:t>
    </w:r>
    <w:r w:rsidR="00A61FAC">
      <w:t xml:space="preserve">Week </w:t>
    </w:r>
    <w:r w:rsidR="005062AA">
      <w:t>of</w:t>
    </w:r>
    <w:r w:rsidR="00C16FCD">
      <w:t xml:space="preserve"> May 31st- 2021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27AF"/>
    <w:rsid w:val="000168AE"/>
    <w:rsid w:val="00017695"/>
    <w:rsid w:val="0004342B"/>
    <w:rsid w:val="0004364B"/>
    <w:rsid w:val="00052927"/>
    <w:rsid w:val="00055CB8"/>
    <w:rsid w:val="00055D0B"/>
    <w:rsid w:val="00062E48"/>
    <w:rsid w:val="0006736F"/>
    <w:rsid w:val="001244F1"/>
    <w:rsid w:val="0012600C"/>
    <w:rsid w:val="001945E4"/>
    <w:rsid w:val="001A0B86"/>
    <w:rsid w:val="001A2A2C"/>
    <w:rsid w:val="001B5015"/>
    <w:rsid w:val="0025552E"/>
    <w:rsid w:val="002848DC"/>
    <w:rsid w:val="002906E0"/>
    <w:rsid w:val="002A5FA1"/>
    <w:rsid w:val="002B4E64"/>
    <w:rsid w:val="002C3603"/>
    <w:rsid w:val="002E307C"/>
    <w:rsid w:val="00317424"/>
    <w:rsid w:val="0034333E"/>
    <w:rsid w:val="0035442A"/>
    <w:rsid w:val="0038478A"/>
    <w:rsid w:val="003878AE"/>
    <w:rsid w:val="003A5ED1"/>
    <w:rsid w:val="003E3158"/>
    <w:rsid w:val="003F2A39"/>
    <w:rsid w:val="003F5F3D"/>
    <w:rsid w:val="004468D2"/>
    <w:rsid w:val="00467D3C"/>
    <w:rsid w:val="004A6D60"/>
    <w:rsid w:val="004B64BB"/>
    <w:rsid w:val="004F0570"/>
    <w:rsid w:val="004F7283"/>
    <w:rsid w:val="005054DE"/>
    <w:rsid w:val="005062AA"/>
    <w:rsid w:val="005C2BFE"/>
    <w:rsid w:val="005D1C0D"/>
    <w:rsid w:val="005E7EF5"/>
    <w:rsid w:val="00610CA5"/>
    <w:rsid w:val="006306A4"/>
    <w:rsid w:val="00663398"/>
    <w:rsid w:val="006B19F6"/>
    <w:rsid w:val="006C4181"/>
    <w:rsid w:val="006D5329"/>
    <w:rsid w:val="006E27CD"/>
    <w:rsid w:val="00712C0F"/>
    <w:rsid w:val="007274C5"/>
    <w:rsid w:val="00753400"/>
    <w:rsid w:val="0079212A"/>
    <w:rsid w:val="0079280B"/>
    <w:rsid w:val="007B1C88"/>
    <w:rsid w:val="007D5F65"/>
    <w:rsid w:val="008162F1"/>
    <w:rsid w:val="00854846"/>
    <w:rsid w:val="0085764C"/>
    <w:rsid w:val="00865387"/>
    <w:rsid w:val="008B5D2F"/>
    <w:rsid w:val="008D6B46"/>
    <w:rsid w:val="00923B78"/>
    <w:rsid w:val="00936D0C"/>
    <w:rsid w:val="00966FAC"/>
    <w:rsid w:val="009950AA"/>
    <w:rsid w:val="009C4630"/>
    <w:rsid w:val="009D4DC9"/>
    <w:rsid w:val="009E3BB6"/>
    <w:rsid w:val="00A1680E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AD6CEA"/>
    <w:rsid w:val="00AF677A"/>
    <w:rsid w:val="00B0233F"/>
    <w:rsid w:val="00B068A8"/>
    <w:rsid w:val="00B239DA"/>
    <w:rsid w:val="00B2709F"/>
    <w:rsid w:val="00B6514A"/>
    <w:rsid w:val="00B72836"/>
    <w:rsid w:val="00B911B8"/>
    <w:rsid w:val="00B95000"/>
    <w:rsid w:val="00BC288C"/>
    <w:rsid w:val="00C072FC"/>
    <w:rsid w:val="00C0758C"/>
    <w:rsid w:val="00C16FCD"/>
    <w:rsid w:val="00C30A33"/>
    <w:rsid w:val="00C81F8B"/>
    <w:rsid w:val="00C85ADE"/>
    <w:rsid w:val="00CF03C4"/>
    <w:rsid w:val="00D21878"/>
    <w:rsid w:val="00D25045"/>
    <w:rsid w:val="00DC62F6"/>
    <w:rsid w:val="00E179DD"/>
    <w:rsid w:val="00E27D2A"/>
    <w:rsid w:val="00E36276"/>
    <w:rsid w:val="00E523A7"/>
    <w:rsid w:val="00E539A3"/>
    <w:rsid w:val="00E622CB"/>
    <w:rsid w:val="00EE46FB"/>
    <w:rsid w:val="00F362B5"/>
    <w:rsid w:val="00F3646B"/>
    <w:rsid w:val="00F6449B"/>
    <w:rsid w:val="00F71BCD"/>
    <w:rsid w:val="00FA1670"/>
    <w:rsid w:val="00FA2D17"/>
    <w:rsid w:val="00FD4E21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Infants</cp:lastModifiedBy>
  <cp:revision>8</cp:revision>
  <cp:lastPrinted>2020-05-27T12:40:00Z</cp:lastPrinted>
  <dcterms:created xsi:type="dcterms:W3CDTF">2020-12-05T23:54:00Z</dcterms:created>
  <dcterms:modified xsi:type="dcterms:W3CDTF">2020-12-06T01:27:00Z</dcterms:modified>
</cp:coreProperties>
</file>