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5130"/>
        <w:gridCol w:w="4559"/>
        <w:gridCol w:w="5071"/>
      </w:tblGrid>
      <w:tr w:rsidR="00A61FAC" w:rsidRPr="00C81F8B" w14:paraId="407B3D4C" w14:textId="77777777" w:rsidTr="00E20D09">
        <w:trPr>
          <w:trHeight w:val="576"/>
        </w:trPr>
        <w:tc>
          <w:tcPr>
            <w:tcW w:w="513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55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E20D09">
        <w:trPr>
          <w:trHeight w:val="1872"/>
        </w:trPr>
        <w:tc>
          <w:tcPr>
            <w:tcW w:w="5130" w:type="dxa"/>
          </w:tcPr>
          <w:p w14:paraId="35CE5B39" w14:textId="1EB8BD44" w:rsidR="00C072FC" w:rsidRPr="00936D0C" w:rsidRDefault="009147D5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="00687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7A68" w:rsidRPr="00687A6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 w:rsidR="00687A6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-Explores objects with differen</w:t>
            </w:r>
            <w:r w:rsidR="00132AF1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characterist</w:t>
            </w:r>
            <w:r w:rsidR="00132AF1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</w:tc>
        <w:tc>
          <w:tcPr>
            <w:tcW w:w="4559" w:type="dxa"/>
          </w:tcPr>
          <w:p w14:paraId="488E5C78" w14:textId="0308F32C" w:rsidR="00A61FAC" w:rsidRPr="00936D0C" w:rsidRDefault="009147D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A6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2AF1">
              <w:rPr>
                <w:rFonts w:asciiTheme="minorHAnsi" w:hAnsiTheme="minorHAnsi" w:cstheme="minorHAnsi"/>
                <w:sz w:val="22"/>
                <w:szCs w:val="22"/>
              </w:rPr>
              <w:t xml:space="preserve"> Put objects in a bucket and add water for them to play. (cups, boats, bowls, blocks). </w:t>
            </w:r>
            <w:r w:rsidR="00132AF1"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132A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1F7D">
              <w:rPr>
                <w:rFonts w:asciiTheme="minorHAnsi" w:hAnsiTheme="minorHAnsi" w:cstheme="minorHAnsi"/>
                <w:sz w:val="22"/>
                <w:szCs w:val="22"/>
              </w:rPr>
              <w:t xml:space="preserve"> Explore objects like sandpaper, hard blocks, soft </w:t>
            </w:r>
            <w:r w:rsidR="00005432">
              <w:rPr>
                <w:rFonts w:asciiTheme="minorHAnsi" w:hAnsiTheme="minorHAnsi" w:cstheme="minorHAnsi"/>
                <w:sz w:val="22"/>
                <w:szCs w:val="22"/>
              </w:rPr>
              <w:t>animals</w:t>
            </w:r>
            <w:r w:rsidR="00F11F7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5432">
              <w:rPr>
                <w:rFonts w:asciiTheme="minorHAnsi" w:hAnsiTheme="minorHAnsi" w:cstheme="minorHAnsi"/>
                <w:sz w:val="22"/>
                <w:szCs w:val="22"/>
              </w:rPr>
              <w:t xml:space="preserve"> textured balls. </w:t>
            </w:r>
          </w:p>
        </w:tc>
        <w:tc>
          <w:tcPr>
            <w:tcW w:w="5071" w:type="dxa"/>
          </w:tcPr>
          <w:p w14:paraId="187E3B5E" w14:textId="59111BCC" w:rsidR="00663398" w:rsidRPr="00936D0C" w:rsidRDefault="00DA296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E72ED">
              <w:rPr>
                <w:rFonts w:asciiTheme="minorHAnsi" w:hAnsiTheme="minorHAnsi" w:cstheme="minorHAnsi"/>
                <w:sz w:val="22"/>
                <w:szCs w:val="22"/>
              </w:rPr>
              <w:t xml:space="preserve"> Let them play with toys while you give them a bath. </w:t>
            </w:r>
            <w:r w:rsidR="004E72ED"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E72ED">
              <w:rPr>
                <w:rFonts w:asciiTheme="minorHAnsi" w:hAnsiTheme="minorHAnsi" w:cstheme="minorHAnsi"/>
                <w:sz w:val="22"/>
                <w:szCs w:val="22"/>
              </w:rPr>
              <w:t>- Give them things to feel that are hard, soft, rough, bumpy</w:t>
            </w:r>
            <w:r w:rsidR="00770A24">
              <w:rPr>
                <w:rFonts w:asciiTheme="minorHAnsi" w:hAnsiTheme="minorHAnsi" w:cstheme="minorHAnsi"/>
                <w:sz w:val="22"/>
                <w:szCs w:val="22"/>
              </w:rPr>
              <w:t>. When bathing you can ask how does the water feel?</w:t>
            </w:r>
            <w:r w:rsidR="00687A6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70A24">
              <w:rPr>
                <w:rFonts w:asciiTheme="minorHAnsi" w:hAnsiTheme="minorHAnsi" w:cstheme="minorHAnsi"/>
                <w:sz w:val="22"/>
                <w:szCs w:val="22"/>
              </w:rPr>
              <w:t>Hot, warm, cold)</w:t>
            </w:r>
            <w:r w:rsidR="00687A68">
              <w:rPr>
                <w:rFonts w:asciiTheme="minorHAnsi" w:hAnsiTheme="minorHAnsi" w:cstheme="minorHAnsi"/>
                <w:sz w:val="22"/>
                <w:szCs w:val="22"/>
              </w:rPr>
              <w:t>. Does it feel soft on your skin?</w:t>
            </w:r>
          </w:p>
        </w:tc>
      </w:tr>
      <w:tr w:rsidR="00A61FAC" w:rsidRPr="00C81F8B" w14:paraId="0262E159" w14:textId="77777777" w:rsidTr="00E20D09">
        <w:trPr>
          <w:trHeight w:val="1872"/>
        </w:trPr>
        <w:tc>
          <w:tcPr>
            <w:tcW w:w="5130" w:type="dxa"/>
          </w:tcPr>
          <w:p w14:paraId="53BD52E8" w14:textId="37A3194C" w:rsidR="00A61FAC" w:rsidRDefault="0000543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Literacy-</w:t>
            </w:r>
            <w:r w:rsidRPr="00687A6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2AB3">
              <w:rPr>
                <w:rFonts w:asciiTheme="minorHAnsi" w:hAnsiTheme="minorHAnsi" w:cstheme="minorHAnsi"/>
                <w:sz w:val="22"/>
                <w:szCs w:val="22"/>
              </w:rPr>
              <w:t xml:space="preserve">Uses increased vocabulary including babbling consonant-like sounds. </w:t>
            </w:r>
            <w:r w:rsidR="00A02AB3"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Older-</w:t>
            </w:r>
            <w:r w:rsidR="00A02A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ED7">
              <w:rPr>
                <w:rFonts w:asciiTheme="minorHAnsi" w:hAnsiTheme="minorHAnsi" w:cstheme="minorHAnsi"/>
                <w:sz w:val="22"/>
                <w:szCs w:val="22"/>
              </w:rPr>
              <w:t>Shows an understanding of words and their meanings.</w:t>
            </w:r>
          </w:p>
          <w:p w14:paraId="417F8DB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34333E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559" w:type="dxa"/>
          </w:tcPr>
          <w:p w14:paraId="0B1ADA59" w14:textId="0F957436" w:rsidR="00A61FAC" w:rsidRPr="00936D0C" w:rsidRDefault="00D82ED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A6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Read and sing Five little ducks and name what you see </w:t>
            </w:r>
            <w:r w:rsidR="00C906BE">
              <w:rPr>
                <w:rFonts w:asciiTheme="minorHAnsi" w:hAnsiTheme="minorHAnsi" w:cstheme="minorHAnsi"/>
                <w:sz w:val="22"/>
                <w:szCs w:val="22"/>
              </w:rPr>
              <w:t>and what they are doing. (make duck sounds</w:t>
            </w:r>
            <w:r w:rsidR="00E20D09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E20D09"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C906BE">
              <w:rPr>
                <w:rFonts w:asciiTheme="minorHAnsi" w:hAnsiTheme="minorHAnsi" w:cstheme="minorHAnsi"/>
                <w:sz w:val="22"/>
                <w:szCs w:val="22"/>
              </w:rPr>
              <w:t>-Read and sing five Green and speckled frogs</w:t>
            </w:r>
            <w:r w:rsidR="00B02030">
              <w:rPr>
                <w:rFonts w:asciiTheme="minorHAnsi" w:hAnsiTheme="minorHAnsi" w:cstheme="minorHAnsi"/>
                <w:sz w:val="22"/>
                <w:szCs w:val="22"/>
              </w:rPr>
              <w:t xml:space="preserve"> and name what you see and what they are doing.</w:t>
            </w:r>
            <w:r w:rsidR="00E20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2030">
              <w:rPr>
                <w:rFonts w:asciiTheme="minorHAnsi" w:hAnsiTheme="minorHAnsi" w:cstheme="minorHAnsi"/>
                <w:sz w:val="22"/>
                <w:szCs w:val="22"/>
              </w:rPr>
              <w:t>(make frog sounds).</w:t>
            </w:r>
            <w:r w:rsidR="007315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</w:tcPr>
          <w:p w14:paraId="20373E6F" w14:textId="3E947012" w:rsidR="00A61FAC" w:rsidRPr="00936D0C" w:rsidRDefault="00724A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A6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56071">
              <w:rPr>
                <w:rFonts w:asciiTheme="minorHAnsi" w:hAnsiTheme="minorHAnsi" w:cstheme="minorHAnsi"/>
                <w:sz w:val="22"/>
                <w:szCs w:val="22"/>
              </w:rPr>
              <w:t xml:space="preserve"> Make different sounds to see if they will do it back. Read and sing to them so they can hear </w:t>
            </w:r>
            <w:r w:rsidR="00AB2842">
              <w:rPr>
                <w:rFonts w:asciiTheme="minorHAnsi" w:hAnsiTheme="minorHAnsi" w:cstheme="minorHAnsi"/>
                <w:sz w:val="22"/>
                <w:szCs w:val="22"/>
              </w:rPr>
              <w:t xml:space="preserve">different sounds. </w:t>
            </w:r>
            <w:r w:rsidR="00AB2842" w:rsidRPr="000313E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AB2842">
              <w:rPr>
                <w:rFonts w:asciiTheme="minorHAnsi" w:hAnsiTheme="minorHAnsi" w:cstheme="minorHAnsi"/>
                <w:sz w:val="22"/>
                <w:szCs w:val="22"/>
              </w:rPr>
              <w:t>- Name objects in your house and tell them what it is and what it does</w:t>
            </w:r>
            <w:r w:rsidR="004E72ED">
              <w:rPr>
                <w:rFonts w:asciiTheme="minorHAnsi" w:hAnsiTheme="minorHAnsi" w:cstheme="minorHAnsi"/>
                <w:sz w:val="22"/>
                <w:szCs w:val="22"/>
              </w:rPr>
              <w:t>. Through repetition they will start to understand words and their meanings.</w:t>
            </w:r>
          </w:p>
        </w:tc>
      </w:tr>
      <w:tr w:rsidR="00A61FAC" w:rsidRPr="00C81F8B" w14:paraId="5F89F5AA" w14:textId="77777777" w:rsidTr="00E20D09">
        <w:trPr>
          <w:trHeight w:val="1872"/>
        </w:trPr>
        <w:tc>
          <w:tcPr>
            <w:tcW w:w="5130" w:type="dxa"/>
          </w:tcPr>
          <w:p w14:paraId="266BCF94" w14:textId="6B3EE8A9" w:rsidR="00A61FAC" w:rsidRPr="002B4E64" w:rsidRDefault="00731545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687A6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A2967">
              <w:rPr>
                <w:rFonts w:asciiTheme="minorHAnsi" w:hAnsiTheme="minorHAnsi" w:cstheme="minorHAnsi"/>
                <w:sz w:val="24"/>
              </w:rPr>
              <w:t>Develops sense of identity and belonging through routines, rituals, and interactions.</w:t>
            </w:r>
          </w:p>
        </w:tc>
        <w:tc>
          <w:tcPr>
            <w:tcW w:w="4559" w:type="dxa"/>
          </w:tcPr>
          <w:p w14:paraId="110715BF" w14:textId="121B94CB" w:rsidR="00A61FAC" w:rsidRPr="00052927" w:rsidRDefault="00731545" w:rsidP="0079212A">
            <w:pPr>
              <w:rPr>
                <w:rFonts w:asciiTheme="minorHAnsi" w:hAnsiTheme="minorHAnsi" w:cstheme="minorHAnsi"/>
                <w:sz w:val="24"/>
              </w:rPr>
            </w:pPr>
            <w:r w:rsidRPr="00687A6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E20D09">
              <w:rPr>
                <w:rFonts w:asciiTheme="minorHAnsi" w:hAnsiTheme="minorHAnsi" w:cstheme="minorHAnsi"/>
                <w:sz w:val="24"/>
              </w:rPr>
              <w:t xml:space="preserve">While interacting through play let them </w:t>
            </w:r>
            <w:r w:rsidR="00D40345">
              <w:rPr>
                <w:rFonts w:asciiTheme="minorHAnsi" w:hAnsiTheme="minorHAnsi" w:cstheme="minorHAnsi"/>
                <w:sz w:val="24"/>
              </w:rPr>
              <w:t>feel warm and cold water and see what ice cubes look like and how they sound when you shake them in a cup.</w:t>
            </w:r>
          </w:p>
        </w:tc>
        <w:tc>
          <w:tcPr>
            <w:tcW w:w="5071" w:type="dxa"/>
          </w:tcPr>
          <w:p w14:paraId="57D9F49C" w14:textId="272B4FAF" w:rsidR="00A61FAC" w:rsidRPr="00E622CB" w:rsidRDefault="00724A98" w:rsidP="0079212A">
            <w:pPr>
              <w:rPr>
                <w:rFonts w:asciiTheme="minorHAnsi" w:hAnsiTheme="minorHAnsi" w:cstheme="minorHAnsi"/>
                <w:sz w:val="24"/>
              </w:rPr>
            </w:pPr>
            <w:r w:rsidRPr="00687A6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D40345">
              <w:rPr>
                <w:rFonts w:asciiTheme="minorHAnsi" w:hAnsiTheme="minorHAnsi" w:cstheme="minorHAnsi"/>
                <w:sz w:val="24"/>
              </w:rPr>
              <w:t xml:space="preserve"> Interact with them so they gain a sense of belonging and identity. Use their name and say things like this is</w:t>
            </w:r>
            <w:r w:rsidR="00A56071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D40345">
              <w:rPr>
                <w:rFonts w:asciiTheme="minorHAnsi" w:hAnsiTheme="minorHAnsi" w:cstheme="minorHAnsi"/>
                <w:sz w:val="24"/>
              </w:rPr>
              <w:t>child’s name</w:t>
            </w:r>
            <w:r w:rsidR="00A56071">
              <w:rPr>
                <w:rFonts w:asciiTheme="minorHAnsi" w:hAnsiTheme="minorHAnsi" w:cstheme="minorHAnsi"/>
                <w:sz w:val="24"/>
              </w:rPr>
              <w:t>) blanket, bed, cup, toys. Keep your same routines for playing, eating, sleeping.</w:t>
            </w:r>
          </w:p>
        </w:tc>
      </w:tr>
    </w:tbl>
    <w:p w14:paraId="4620BC8B" w14:textId="755EAB19" w:rsidR="001D376D" w:rsidRPr="00C81F8B" w:rsidRDefault="00836F4A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FAE1" w14:textId="77777777" w:rsidR="00836F4A" w:rsidRDefault="00836F4A" w:rsidP="00A61FAC">
      <w:r>
        <w:separator/>
      </w:r>
    </w:p>
  </w:endnote>
  <w:endnote w:type="continuationSeparator" w:id="0">
    <w:p w14:paraId="4EEB6FE6" w14:textId="77777777" w:rsidR="00836F4A" w:rsidRDefault="00836F4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A44D" w14:textId="77777777" w:rsidR="00836F4A" w:rsidRDefault="00836F4A" w:rsidP="00A61FAC">
      <w:r>
        <w:separator/>
      </w:r>
    </w:p>
  </w:footnote>
  <w:footnote w:type="continuationSeparator" w:id="0">
    <w:p w14:paraId="0EFD473D" w14:textId="77777777" w:rsidR="00836F4A" w:rsidRDefault="00836F4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208EC0F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</w:t>
    </w:r>
    <w:r w:rsidR="00891486">
      <w:t xml:space="preserve">          </w:t>
    </w:r>
    <w:r w:rsidR="00B0233F">
      <w:t xml:space="preserve"> </w:t>
    </w:r>
    <w:r w:rsidR="00891486">
      <w:t>Water</w:t>
    </w:r>
    <w:r w:rsidR="0034333E">
      <w:t xml:space="preserve">  </w:t>
    </w:r>
    <w:r w:rsidR="00B0233F">
      <w:t xml:space="preserve"> </w:t>
    </w:r>
    <w:r w:rsidR="00891486">
      <w:t xml:space="preserve">                                         </w:t>
    </w:r>
    <w:r w:rsidR="00A61FAC">
      <w:t xml:space="preserve">Week </w:t>
    </w:r>
    <w:r w:rsidR="005062AA">
      <w:t>of</w:t>
    </w:r>
    <w:r w:rsidR="00891486">
      <w:t xml:space="preserve"> June 7th-2021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5432"/>
    <w:rsid w:val="00017695"/>
    <w:rsid w:val="000313E2"/>
    <w:rsid w:val="0004342B"/>
    <w:rsid w:val="00052927"/>
    <w:rsid w:val="00055CB8"/>
    <w:rsid w:val="00062E48"/>
    <w:rsid w:val="0006736F"/>
    <w:rsid w:val="0007467F"/>
    <w:rsid w:val="001244F1"/>
    <w:rsid w:val="0012600C"/>
    <w:rsid w:val="00132AF1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4333E"/>
    <w:rsid w:val="0035442A"/>
    <w:rsid w:val="003878AE"/>
    <w:rsid w:val="003E3158"/>
    <w:rsid w:val="003F2A39"/>
    <w:rsid w:val="003F5F3D"/>
    <w:rsid w:val="004468D2"/>
    <w:rsid w:val="004A6D60"/>
    <w:rsid w:val="004E72ED"/>
    <w:rsid w:val="004F7283"/>
    <w:rsid w:val="005054DE"/>
    <w:rsid w:val="005062AA"/>
    <w:rsid w:val="0059378F"/>
    <w:rsid w:val="005C2BFE"/>
    <w:rsid w:val="005E7EF5"/>
    <w:rsid w:val="00610CA5"/>
    <w:rsid w:val="006306A4"/>
    <w:rsid w:val="00663398"/>
    <w:rsid w:val="00687A68"/>
    <w:rsid w:val="006B19F6"/>
    <w:rsid w:val="006C4181"/>
    <w:rsid w:val="006D5329"/>
    <w:rsid w:val="006E27CD"/>
    <w:rsid w:val="00724A98"/>
    <w:rsid w:val="007274C5"/>
    <w:rsid w:val="00731545"/>
    <w:rsid w:val="00753400"/>
    <w:rsid w:val="00770A24"/>
    <w:rsid w:val="0079212A"/>
    <w:rsid w:val="007D5F65"/>
    <w:rsid w:val="00836F4A"/>
    <w:rsid w:val="00854846"/>
    <w:rsid w:val="0085764C"/>
    <w:rsid w:val="00865387"/>
    <w:rsid w:val="00891486"/>
    <w:rsid w:val="008B5D2F"/>
    <w:rsid w:val="008D6B46"/>
    <w:rsid w:val="009147D5"/>
    <w:rsid w:val="00923B78"/>
    <w:rsid w:val="00936D0C"/>
    <w:rsid w:val="00966FAC"/>
    <w:rsid w:val="009950AA"/>
    <w:rsid w:val="009C4630"/>
    <w:rsid w:val="009D4DC9"/>
    <w:rsid w:val="009E3BB6"/>
    <w:rsid w:val="00A02AB3"/>
    <w:rsid w:val="00A1680E"/>
    <w:rsid w:val="00A56071"/>
    <w:rsid w:val="00A60F19"/>
    <w:rsid w:val="00A61FAC"/>
    <w:rsid w:val="00A6483D"/>
    <w:rsid w:val="00A73659"/>
    <w:rsid w:val="00A768E0"/>
    <w:rsid w:val="00A96A0D"/>
    <w:rsid w:val="00AA0768"/>
    <w:rsid w:val="00AA0C9A"/>
    <w:rsid w:val="00AB2842"/>
    <w:rsid w:val="00AB3516"/>
    <w:rsid w:val="00B02030"/>
    <w:rsid w:val="00B0233F"/>
    <w:rsid w:val="00B068A8"/>
    <w:rsid w:val="00B239DA"/>
    <w:rsid w:val="00B2709F"/>
    <w:rsid w:val="00B6514A"/>
    <w:rsid w:val="00B72836"/>
    <w:rsid w:val="00BC288C"/>
    <w:rsid w:val="00C072FC"/>
    <w:rsid w:val="00C30A33"/>
    <w:rsid w:val="00C81F8B"/>
    <w:rsid w:val="00C906BE"/>
    <w:rsid w:val="00CF03C4"/>
    <w:rsid w:val="00D21878"/>
    <w:rsid w:val="00D25045"/>
    <w:rsid w:val="00D40345"/>
    <w:rsid w:val="00D82ED7"/>
    <w:rsid w:val="00DA2967"/>
    <w:rsid w:val="00DC62F6"/>
    <w:rsid w:val="00E179DD"/>
    <w:rsid w:val="00E20D09"/>
    <w:rsid w:val="00E27D2A"/>
    <w:rsid w:val="00E36276"/>
    <w:rsid w:val="00E539A3"/>
    <w:rsid w:val="00E622CB"/>
    <w:rsid w:val="00EE46FB"/>
    <w:rsid w:val="00F11F7D"/>
    <w:rsid w:val="00F362B5"/>
    <w:rsid w:val="00F6449B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3</cp:revision>
  <cp:lastPrinted>2020-05-27T12:40:00Z</cp:lastPrinted>
  <dcterms:created xsi:type="dcterms:W3CDTF">2020-12-05T23:59:00Z</dcterms:created>
  <dcterms:modified xsi:type="dcterms:W3CDTF">2020-12-10T01:00:00Z</dcterms:modified>
</cp:coreProperties>
</file>