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644129" w14:textId="48E49AF5" w:rsidR="00A228C3" w:rsidRDefault="00A228C3" w:rsidP="00A228C3">
      <w:pPr>
        <w:jc w:val="center"/>
        <w:rPr>
          <w:rFonts w:ascii="KG Primary Penmanship 2" w:hAnsi="KG Primary Penmanship 2"/>
          <w:b/>
          <w:bCs/>
          <w:sz w:val="40"/>
          <w:szCs w:val="40"/>
        </w:rPr>
      </w:pPr>
      <w:r w:rsidRPr="00A61FAC">
        <w:rPr>
          <w:noProof/>
        </w:rPr>
        <w:drawing>
          <wp:anchor distT="0" distB="0" distL="114300" distR="114300" simplePos="0" relativeHeight="251659264" behindDoc="1" locked="0" layoutInCell="1" allowOverlap="1" wp14:anchorId="0519883E" wp14:editId="17DF8AC2">
            <wp:simplePos x="0" y="0"/>
            <wp:positionH relativeFrom="margin">
              <wp:posOffset>3697655</wp:posOffset>
            </wp:positionH>
            <wp:positionV relativeFrom="margin">
              <wp:posOffset>-29845</wp:posOffset>
            </wp:positionV>
            <wp:extent cx="1921510" cy="789305"/>
            <wp:effectExtent l="0" t="0" r="0" b="0"/>
            <wp:wrapSquare wrapText="bothSides"/>
            <wp:docPr id="23" name="Picture 23" descr="Peek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k Clipart | Free Images at Clker.com - vector clip art onlin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51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894D" w14:textId="77777777" w:rsidR="00A228C3" w:rsidRDefault="00A228C3" w:rsidP="00A228C3">
      <w:pPr>
        <w:jc w:val="center"/>
        <w:rPr>
          <w:rFonts w:ascii="KG Primary Penmanship 2" w:hAnsi="KG Primary Penmanship 2"/>
          <w:b/>
          <w:bCs/>
          <w:sz w:val="40"/>
          <w:szCs w:val="40"/>
        </w:rPr>
      </w:pPr>
    </w:p>
    <w:p w14:paraId="7DB43848" w14:textId="77777777" w:rsidR="00A228C3" w:rsidRDefault="00A228C3" w:rsidP="00A228C3">
      <w:pPr>
        <w:jc w:val="center"/>
        <w:rPr>
          <w:rFonts w:ascii="KG Primary Penmanship 2" w:hAnsi="KG Primary Penmanship 2"/>
          <w:b/>
          <w:bCs/>
          <w:sz w:val="40"/>
          <w:szCs w:val="40"/>
        </w:rPr>
      </w:pPr>
    </w:p>
    <w:p w14:paraId="05E01A92" w14:textId="77777777" w:rsidR="00A228C3" w:rsidRPr="00D469D2" w:rsidRDefault="00A228C3" w:rsidP="00A228C3">
      <w:pPr>
        <w:jc w:val="center"/>
        <w:rPr>
          <w:rFonts w:ascii="KG Primary Penmanship 2" w:hAnsi="KG Primary Penmanship 2"/>
          <w:b/>
          <w:bCs/>
          <w:sz w:val="2"/>
          <w:szCs w:val="2"/>
        </w:rPr>
      </w:pPr>
    </w:p>
    <w:p w14:paraId="0168029F" w14:textId="77777777" w:rsidR="00A228C3" w:rsidRPr="00A8231D" w:rsidRDefault="00A228C3" w:rsidP="00A228C3">
      <w:pPr>
        <w:jc w:val="center"/>
        <w:rPr>
          <w:rFonts w:ascii="KG Primary Penmanship 2" w:hAnsi="KG Primary Penmanship 2"/>
          <w:b/>
          <w:bCs/>
          <w:sz w:val="40"/>
          <w:szCs w:val="40"/>
        </w:rPr>
      </w:pPr>
      <w:r w:rsidRPr="00A8231D">
        <w:rPr>
          <w:rFonts w:ascii="KG Primary Penmanship 2" w:hAnsi="KG Primary Penmanship 2"/>
          <w:b/>
          <w:bCs/>
          <w:sz w:val="40"/>
          <w:szCs w:val="40"/>
        </w:rPr>
        <w:t>Peek at Our Week</w:t>
      </w:r>
    </w:p>
    <w:tbl>
      <w:tblPr>
        <w:tblStyle w:val="TableGrid"/>
        <w:tblW w:w="14256" w:type="dxa"/>
        <w:tblLook w:val="04A0" w:firstRow="1" w:lastRow="0" w:firstColumn="1" w:lastColumn="0" w:noHBand="0" w:noVBand="1"/>
      </w:tblPr>
      <w:tblGrid>
        <w:gridCol w:w="2515"/>
        <w:gridCol w:w="7650"/>
        <w:gridCol w:w="4091"/>
      </w:tblGrid>
      <w:tr w:rsidR="00111292" w:rsidRPr="00C30E4E" w14:paraId="3C6E3963" w14:textId="77777777" w:rsidTr="00111292">
        <w:trPr>
          <w:trHeight w:val="647"/>
        </w:trPr>
        <w:tc>
          <w:tcPr>
            <w:tcW w:w="2515" w:type="dxa"/>
            <w:vAlign w:val="center"/>
          </w:tcPr>
          <w:p w14:paraId="0E394E5A"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Standard Focus</w:t>
            </w:r>
          </w:p>
        </w:tc>
        <w:tc>
          <w:tcPr>
            <w:tcW w:w="7650" w:type="dxa"/>
            <w:vAlign w:val="center"/>
          </w:tcPr>
          <w:p w14:paraId="477F9C33"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Activity</w:t>
            </w:r>
          </w:p>
        </w:tc>
        <w:tc>
          <w:tcPr>
            <w:tcW w:w="4091" w:type="dxa"/>
            <w:vAlign w:val="center"/>
          </w:tcPr>
          <w:p w14:paraId="05983D24" w14:textId="77777777" w:rsidR="00A228C3" w:rsidRPr="00C30E4E" w:rsidRDefault="00A228C3" w:rsidP="00634D7B">
            <w:pPr>
              <w:jc w:val="center"/>
              <w:rPr>
                <w:rFonts w:ascii="KG Primary Penmanship 2" w:hAnsi="KG Primary Penmanship 2"/>
                <w:b/>
                <w:bCs/>
                <w:szCs w:val="24"/>
              </w:rPr>
            </w:pPr>
            <w:r w:rsidRPr="00C30E4E">
              <w:rPr>
                <w:rFonts w:ascii="KG Primary Penmanship 2" w:hAnsi="KG Primary Penmanship 2"/>
                <w:b/>
                <w:bCs/>
                <w:szCs w:val="24"/>
              </w:rPr>
              <w:t>Home Extension Activity</w:t>
            </w:r>
          </w:p>
        </w:tc>
      </w:tr>
      <w:tr w:rsidR="00111292" w:rsidRPr="00C30E4E" w14:paraId="1A1A9740" w14:textId="77777777" w:rsidTr="00111292">
        <w:trPr>
          <w:trHeight w:val="1394"/>
        </w:trPr>
        <w:tc>
          <w:tcPr>
            <w:tcW w:w="2515" w:type="dxa"/>
          </w:tcPr>
          <w:p w14:paraId="69C2C548" w14:textId="60A38E82" w:rsidR="00FD1BB4" w:rsidRPr="00A1138E" w:rsidRDefault="00111292" w:rsidP="00A1138E">
            <w:pPr>
              <w:pStyle w:val="ListParagraph"/>
              <w:numPr>
                <w:ilvl w:val="0"/>
                <w:numId w:val="1"/>
              </w:numPr>
              <w:spacing w:line="240" w:lineRule="auto"/>
              <w:ind w:left="576" w:hanging="432"/>
              <w:rPr>
                <w:rFonts w:ascii="KG Primary Penmanship 2" w:hAnsi="KG Primary Penmanship 2"/>
              </w:rPr>
            </w:pPr>
            <w:r w:rsidRPr="00111292">
              <w:rPr>
                <w:rFonts w:ascii="KG Primary Penmanship 2" w:hAnsi="KG Primary Penmanship 2"/>
              </w:rPr>
              <w:t>Counts and identifies the number sequence “1 to 10”</w:t>
            </w:r>
          </w:p>
        </w:tc>
        <w:tc>
          <w:tcPr>
            <w:tcW w:w="7650" w:type="dxa"/>
          </w:tcPr>
          <w:p w14:paraId="5697B01F" w14:textId="77777777" w:rsidR="00A228C3" w:rsidRDefault="00111292" w:rsidP="00A1138E">
            <w:pPr>
              <w:ind w:left="288"/>
              <w:rPr>
                <w:rFonts w:ascii="KG Primary Penmanship 2" w:hAnsi="KG Primary Penmanship 2"/>
                <w:szCs w:val="24"/>
              </w:rPr>
            </w:pPr>
            <w:r>
              <w:rPr>
                <w:noProof/>
                <w:sz w:val="21"/>
              </w:rPr>
              <w:drawing>
                <wp:inline distT="0" distB="0" distL="0" distR="0" wp14:anchorId="26E902FC" wp14:editId="5424530A">
                  <wp:extent cx="1494367" cy="1475546"/>
                  <wp:effectExtent l="0" t="0" r="4445" b="0"/>
                  <wp:docPr id="5" name="Picture 5" descr="A picture containing text, food,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ood, different, severa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7667" cy="1488679"/>
                          </a:xfrm>
                          <a:prstGeom prst="rect">
                            <a:avLst/>
                          </a:prstGeom>
                        </pic:spPr>
                      </pic:pic>
                    </a:graphicData>
                  </a:graphic>
                </wp:inline>
              </w:drawing>
            </w:r>
          </w:p>
          <w:p w14:paraId="76D0BE04" w14:textId="3B9C69A0" w:rsidR="00111292" w:rsidRPr="00C30E4E" w:rsidRDefault="00111292" w:rsidP="00A1138E">
            <w:pPr>
              <w:ind w:left="288"/>
              <w:rPr>
                <w:rFonts w:ascii="KG Primary Penmanship 2" w:hAnsi="KG Primary Penmanship 2"/>
                <w:szCs w:val="24"/>
              </w:rPr>
            </w:pPr>
            <w:r>
              <w:rPr>
                <w:rFonts w:ascii="KG Primary Penmanship 2" w:hAnsi="KG Primary Penmanship 2"/>
                <w:szCs w:val="24"/>
              </w:rPr>
              <w:t>Make a tin foil boat and then count how many pennies it takes to sink the boat.</w:t>
            </w:r>
          </w:p>
        </w:tc>
        <w:tc>
          <w:tcPr>
            <w:tcW w:w="4091" w:type="dxa"/>
            <w:tcBorders>
              <w:bottom w:val="single" w:sz="4" w:space="0" w:color="auto"/>
            </w:tcBorders>
          </w:tcPr>
          <w:p w14:paraId="41169338" w14:textId="0FA78D64" w:rsidR="00A228C3" w:rsidRPr="00C30E4E" w:rsidRDefault="00111292" w:rsidP="00634D7B">
            <w:pPr>
              <w:ind w:left="288"/>
              <w:rPr>
                <w:rFonts w:ascii="KG Primary Penmanship 2" w:hAnsi="KG Primary Penmanship 2"/>
                <w:szCs w:val="24"/>
              </w:rPr>
            </w:pPr>
            <w:r>
              <w:rPr>
                <w:rFonts w:ascii="KG Primary Penmanship 2" w:hAnsi="KG Primary Penmanship 2"/>
                <w:szCs w:val="24"/>
              </w:rPr>
              <w:t>Repeat this activity at home with your child. Make three tin foil boats which are designed differently. Record how many pennies it takes to sink each boat.  Talk about which one needed the most pennies and the least pennies.</w:t>
            </w:r>
          </w:p>
        </w:tc>
      </w:tr>
      <w:tr w:rsidR="00111292" w:rsidRPr="00C30E4E" w14:paraId="7D0E986F" w14:textId="77777777" w:rsidTr="00111292">
        <w:trPr>
          <w:trHeight w:val="4166"/>
        </w:trPr>
        <w:tc>
          <w:tcPr>
            <w:tcW w:w="2515" w:type="dxa"/>
          </w:tcPr>
          <w:p w14:paraId="092925CE" w14:textId="3774048F" w:rsidR="00A228C3" w:rsidRPr="00A1138E" w:rsidRDefault="00A1138E" w:rsidP="00A1138E">
            <w:pPr>
              <w:pStyle w:val="ListParagraph"/>
              <w:numPr>
                <w:ilvl w:val="0"/>
                <w:numId w:val="1"/>
              </w:numPr>
              <w:spacing w:line="240" w:lineRule="auto"/>
              <w:ind w:left="576" w:hanging="432"/>
              <w:rPr>
                <w:rFonts w:ascii="KG Primary Penmanship 2" w:hAnsi="KG Primary Penmanship 2"/>
                <w:bCs/>
              </w:rPr>
            </w:pPr>
            <w:r w:rsidRPr="00A1138E">
              <w:rPr>
                <w:rFonts w:ascii="KG Primary Penmanship 2" w:hAnsi="KG Primary Penmanship 2"/>
                <w:bCs/>
              </w:rPr>
              <w:t>Explores three-dimensional shapes in the environment through play</w:t>
            </w:r>
          </w:p>
        </w:tc>
        <w:tc>
          <w:tcPr>
            <w:tcW w:w="7650" w:type="dxa"/>
          </w:tcPr>
          <w:p w14:paraId="64B7B866" w14:textId="77777777" w:rsidR="00A228C3" w:rsidRDefault="00111292" w:rsidP="00F7312D">
            <w:pPr>
              <w:ind w:left="288"/>
              <w:rPr>
                <w:rFonts w:ascii="KG Primary Penmanship 2" w:hAnsi="KG Primary Penmanship 2"/>
                <w:szCs w:val="24"/>
              </w:rPr>
            </w:pPr>
            <w:r>
              <w:rPr>
                <w:rFonts w:ascii="KG Primary Penmanship 2" w:hAnsi="KG Primary Penmanship 2"/>
                <w:szCs w:val="24"/>
              </w:rPr>
              <w:t>Building Boats</w:t>
            </w:r>
          </w:p>
          <w:p w14:paraId="0A9C021E" w14:textId="46F7A993" w:rsidR="00111292" w:rsidRPr="00C30E4E" w:rsidRDefault="00111292" w:rsidP="00F7312D">
            <w:pPr>
              <w:ind w:left="288"/>
              <w:rPr>
                <w:rFonts w:ascii="KG Primary Penmanship 2" w:hAnsi="KG Primary Penmanship 2"/>
                <w:szCs w:val="24"/>
              </w:rPr>
            </w:pPr>
            <w:r>
              <w:rPr>
                <w:rFonts w:ascii="KG Primary Penmanship 2" w:hAnsi="KG Primary Penmanship 2"/>
                <w:szCs w:val="24"/>
              </w:rPr>
              <w:t>The children will use a variety of materials to make boats.</w:t>
            </w:r>
            <w:r>
              <w:rPr>
                <w:rFonts w:ascii="KG Primary Penmanship 2" w:hAnsi="KG Primary Penmanship 2"/>
                <w:noProof/>
                <w:szCs w:val="24"/>
              </w:rPr>
              <w:t xml:space="preserve"> </w:t>
            </w:r>
            <w:r>
              <w:rPr>
                <w:rFonts w:ascii="KG Primary Penmanship 2" w:hAnsi="KG Primary Penmanship 2"/>
                <w:noProof/>
                <w:szCs w:val="24"/>
              </w:rPr>
              <w:drawing>
                <wp:inline distT="0" distB="0" distL="0" distR="0" wp14:anchorId="663353A1" wp14:editId="3898895A">
                  <wp:extent cx="1246262" cy="1212850"/>
                  <wp:effectExtent l="0" t="0" r="0" b="0"/>
                  <wp:docPr id="8" name="Picture 8" descr="A picture containing text, toy,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oy, blu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883" cy="1253355"/>
                          </a:xfrm>
                          <a:prstGeom prst="rect">
                            <a:avLst/>
                          </a:prstGeom>
                        </pic:spPr>
                      </pic:pic>
                    </a:graphicData>
                  </a:graphic>
                </wp:inline>
              </w:drawing>
            </w:r>
            <w:r>
              <w:rPr>
                <w:rFonts w:ascii="KG Primary Penmanship 2" w:hAnsi="KG Primary Penmanship 2"/>
                <w:noProof/>
                <w:szCs w:val="24"/>
              </w:rPr>
              <w:drawing>
                <wp:inline distT="0" distB="0" distL="0" distR="0" wp14:anchorId="1A5ADD24" wp14:editId="43F5692D">
                  <wp:extent cx="1047404" cy="1533518"/>
                  <wp:effectExtent l="0" t="0" r="0" b="3810"/>
                  <wp:docPr id="6" name="Picture 6" descr="A picture containing pinwheel, orange, colorful,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inwheel, orange, colorful, decorate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5851" cy="1619091"/>
                          </a:xfrm>
                          <a:prstGeom prst="rect">
                            <a:avLst/>
                          </a:prstGeom>
                        </pic:spPr>
                      </pic:pic>
                    </a:graphicData>
                  </a:graphic>
                </wp:inline>
              </w:drawing>
            </w:r>
            <w:r>
              <w:rPr>
                <w:rFonts w:ascii="KG Primary Penmanship 2" w:hAnsi="KG Primary Penmanship 2"/>
                <w:noProof/>
                <w:szCs w:val="24"/>
              </w:rPr>
              <w:drawing>
                <wp:inline distT="0" distB="0" distL="0" distR="0" wp14:anchorId="4D49050A" wp14:editId="3F79FC4C">
                  <wp:extent cx="1113905" cy="1093962"/>
                  <wp:effectExtent l="0" t="0" r="3810" b="0"/>
                  <wp:docPr id="7" name="Picture 7"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e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0375" cy="1129779"/>
                          </a:xfrm>
                          <a:prstGeom prst="rect">
                            <a:avLst/>
                          </a:prstGeom>
                        </pic:spPr>
                      </pic:pic>
                    </a:graphicData>
                  </a:graphic>
                </wp:inline>
              </w:drawing>
            </w:r>
            <w:r>
              <w:rPr>
                <w:rFonts w:ascii="KG Primary Penmanship 2" w:hAnsi="KG Primary Penmanship 2"/>
                <w:noProof/>
                <w:szCs w:val="24"/>
              </w:rPr>
              <w:drawing>
                <wp:inline distT="0" distB="0" distL="0" distR="0" wp14:anchorId="263157DA" wp14:editId="3283A178">
                  <wp:extent cx="1080742" cy="1690485"/>
                  <wp:effectExtent l="0" t="0" r="0" b="0"/>
                  <wp:docPr id="10" name="Picture 10"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4275" cy="1742937"/>
                          </a:xfrm>
                          <a:prstGeom prst="rect">
                            <a:avLst/>
                          </a:prstGeom>
                        </pic:spPr>
                      </pic:pic>
                    </a:graphicData>
                  </a:graphic>
                </wp:inline>
              </w:drawing>
            </w:r>
            <w:r>
              <w:rPr>
                <w:rFonts w:ascii="KG Primary Penmanship 2" w:hAnsi="KG Primary Penmanship 2"/>
                <w:noProof/>
                <w:szCs w:val="24"/>
              </w:rPr>
              <w:t xml:space="preserve"> </w:t>
            </w:r>
            <w:r>
              <w:rPr>
                <w:rFonts w:ascii="KG Primary Penmanship 2" w:hAnsi="KG Primary Penmanship 2"/>
                <w:noProof/>
                <w:szCs w:val="24"/>
              </w:rPr>
              <w:drawing>
                <wp:inline distT="0" distB="0" distL="0" distR="0" wp14:anchorId="05DE9573" wp14:editId="72B762BD">
                  <wp:extent cx="2111433" cy="1188962"/>
                  <wp:effectExtent l="0" t="0" r="0" b="5080"/>
                  <wp:docPr id="9" name="Picture 9" descr="A picture containing containe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ontainer, plas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3958" cy="1224170"/>
                          </a:xfrm>
                          <a:prstGeom prst="rect">
                            <a:avLst/>
                          </a:prstGeom>
                        </pic:spPr>
                      </pic:pic>
                    </a:graphicData>
                  </a:graphic>
                </wp:inline>
              </w:drawing>
            </w:r>
          </w:p>
        </w:tc>
        <w:tc>
          <w:tcPr>
            <w:tcW w:w="4091" w:type="dxa"/>
            <w:tcBorders>
              <w:bottom w:val="single" w:sz="4" w:space="0" w:color="auto"/>
            </w:tcBorders>
          </w:tcPr>
          <w:p w14:paraId="1E09E7CE" w14:textId="46838FDD" w:rsidR="00A228C3" w:rsidRPr="00C30E4E" w:rsidRDefault="00111292" w:rsidP="00634D7B">
            <w:pPr>
              <w:ind w:left="288"/>
              <w:rPr>
                <w:rFonts w:ascii="KG Primary Penmanship 2" w:hAnsi="KG Primary Penmanship 2"/>
                <w:szCs w:val="24"/>
              </w:rPr>
            </w:pPr>
            <w:r>
              <w:rPr>
                <w:rFonts w:ascii="KG Primary Penmanship 2" w:hAnsi="KG Primary Penmanship 2"/>
                <w:szCs w:val="24"/>
              </w:rPr>
              <w:t>Try making some boats at home.  An egg carton, juice box, plastic cup, sponge or anything else that floats can be made into a boat.  When making the boats talk about the shapes you are using. Then take them to the bathtub and test them out!</w:t>
            </w:r>
          </w:p>
        </w:tc>
      </w:tr>
    </w:tbl>
    <w:p w14:paraId="7D810A8A" w14:textId="6744A67C" w:rsidR="001D376D" w:rsidRPr="00C30E4E" w:rsidRDefault="00A228C3" w:rsidP="00A228C3">
      <w:pPr>
        <w:spacing w:before="120" w:after="100" w:afterAutospacing="1"/>
        <w:rPr>
          <w:rFonts w:ascii="KG Primary Penmanship 2" w:hAnsi="KG Primary Penmanship 2"/>
        </w:rPr>
      </w:pPr>
      <w:r w:rsidRPr="00C30E4E">
        <w:rPr>
          <w:rFonts w:ascii="KG Primary Penmanship 2" w:hAnsi="KG Primary Penmanship 2"/>
          <w:b/>
          <w:bCs/>
        </w:rPr>
        <w:t>Parent Resources:</w:t>
      </w:r>
      <w:r w:rsidRPr="00C30E4E">
        <w:rPr>
          <w:rFonts w:ascii="KG Primary Penmanship 2" w:hAnsi="KG Primary Penmanship 2"/>
        </w:rPr>
        <w:t xml:space="preserve"> </w:t>
      </w:r>
      <w:r w:rsidR="00A1138E">
        <w:rPr>
          <w:rFonts w:ascii="KG Primary Penmanship 2" w:hAnsi="KG Primary Penmanship 2"/>
        </w:rPr>
        <w:t xml:space="preserve">Focus for the weeks is </w:t>
      </w:r>
      <w:r w:rsidR="00111292">
        <w:rPr>
          <w:rFonts w:ascii="KG Primary Penmanship 2" w:hAnsi="KG Primary Penmanship 2"/>
        </w:rPr>
        <w:t>boats, triangles and rhombuses (diamonds).</w:t>
      </w:r>
      <w:r w:rsidR="0070006F" w:rsidRPr="00C30E4E">
        <w:rPr>
          <w:rFonts w:ascii="KG Primary Penmanship 2" w:hAnsi="KG Primary Penmanship 2"/>
        </w:rPr>
        <w:t xml:space="preserve">  </w:t>
      </w:r>
    </w:p>
    <w:sectPr w:rsidR="001D376D" w:rsidRPr="00C30E4E" w:rsidSect="00A228C3">
      <w:headerReference w:type="default" r:id="rId14"/>
      <w:pgSz w:w="15840" w:h="12240" w:orient="landscape"/>
      <w:pgMar w:top="720" w:right="720" w:bottom="720" w:left="720" w:header="720" w:footer="720"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8D3D3" w14:textId="77777777" w:rsidR="00D12A64" w:rsidRDefault="00D12A64" w:rsidP="00A228C3">
      <w:r>
        <w:separator/>
      </w:r>
    </w:p>
  </w:endnote>
  <w:endnote w:type="continuationSeparator" w:id="0">
    <w:p w14:paraId="753E3053" w14:textId="77777777" w:rsidR="00D12A64" w:rsidRDefault="00D12A64" w:rsidP="00A2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G Primary Penmanship 2">
    <w:panose1 w:val="02000506000000020003"/>
    <w:charset w:val="4D"/>
    <w:family w:val="auto"/>
    <w:pitch w:val="variable"/>
    <w:sig w:usb0="A000002F" w:usb1="00000053"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05C50" w14:textId="77777777" w:rsidR="00D12A64" w:rsidRDefault="00D12A64" w:rsidP="00A228C3">
      <w:r>
        <w:separator/>
      </w:r>
    </w:p>
  </w:footnote>
  <w:footnote w:type="continuationSeparator" w:id="0">
    <w:p w14:paraId="390D2773" w14:textId="77777777" w:rsidR="00D12A64" w:rsidRDefault="00D12A64" w:rsidP="00A2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A4D05" w14:textId="3E943C6C" w:rsidR="001753EE" w:rsidRPr="00A228C3" w:rsidRDefault="00A228C3">
    <w:pPr>
      <w:pStyle w:val="Header"/>
      <w:rPr>
        <w:rFonts w:ascii="KG Primary Penmanship 2" w:hAnsi="KG Primary Penmanship 2"/>
        <w:sz w:val="32"/>
        <w:szCs w:val="32"/>
      </w:rPr>
    </w:pPr>
    <w:r w:rsidRPr="00A228C3">
      <w:rPr>
        <w:rFonts w:ascii="KG Primary Penmanship 2" w:hAnsi="KG Primary Penmanship 2"/>
        <w:sz w:val="32"/>
        <w:szCs w:val="32"/>
      </w:rPr>
      <w:t>Preschool IIB</w:t>
    </w:r>
    <w:r w:rsidRPr="00A228C3">
      <w:rPr>
        <w:rFonts w:ascii="KG Primary Penmanship 2" w:hAnsi="KG Primary Penmanship 2"/>
        <w:sz w:val="32"/>
        <w:szCs w:val="32"/>
      </w:rPr>
      <w:ptab w:relativeTo="margin" w:alignment="center" w:leader="none"/>
    </w:r>
    <w:r w:rsidRPr="00A228C3">
      <w:rPr>
        <w:rFonts w:ascii="KG Primary Penmanship 2" w:hAnsi="KG Primary Penmanship 2"/>
        <w:sz w:val="32"/>
        <w:szCs w:val="32"/>
      </w:rPr>
      <w:ptab w:relativeTo="margin" w:alignment="right" w:leader="none"/>
    </w:r>
    <w:r w:rsidRPr="00A228C3">
      <w:rPr>
        <w:rFonts w:ascii="KG Primary Penmanship 2" w:hAnsi="KG Primary Penmanship 2"/>
        <w:sz w:val="32"/>
        <w:szCs w:val="32"/>
      </w:rPr>
      <w:t xml:space="preserve">Week of </w:t>
    </w:r>
    <w:r w:rsidR="001753EE">
      <w:rPr>
        <w:rFonts w:ascii="KG Primary Penmanship 2" w:hAnsi="KG Primary Penmanship 2"/>
        <w:sz w:val="32"/>
        <w:szCs w:val="32"/>
      </w:rPr>
      <w:t xml:space="preserve">April </w:t>
    </w:r>
    <w:r w:rsidR="00A1138E">
      <w:rPr>
        <w:rFonts w:ascii="KG Primary Penmanship 2" w:hAnsi="KG Primary Penmanship 2"/>
        <w:sz w:val="32"/>
        <w:szCs w:val="32"/>
      </w:rPr>
      <w:t>1</w:t>
    </w:r>
    <w:r w:rsidR="00111292">
      <w:rPr>
        <w:rFonts w:ascii="KG Primary Penmanship 2" w:hAnsi="KG Primary Penmanship 2"/>
        <w:sz w:val="32"/>
        <w:szCs w:val="32"/>
      </w:rPr>
      <w:t>9</w:t>
    </w:r>
    <w:r w:rsidR="001753EE">
      <w:rPr>
        <w:rFonts w:ascii="KG Primary Penmanship 2" w:hAnsi="KG Primary Penmanship 2"/>
        <w:sz w:val="32"/>
        <w:szCs w:val="32"/>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FD128F"/>
    <w:multiLevelType w:val="hybridMultilevel"/>
    <w:tmpl w:val="A04E3DD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3"/>
    <w:rsid w:val="00111292"/>
    <w:rsid w:val="0012660D"/>
    <w:rsid w:val="001753EE"/>
    <w:rsid w:val="001816D2"/>
    <w:rsid w:val="00243F97"/>
    <w:rsid w:val="003410B5"/>
    <w:rsid w:val="00347CE9"/>
    <w:rsid w:val="0035540B"/>
    <w:rsid w:val="00391F71"/>
    <w:rsid w:val="004F35AD"/>
    <w:rsid w:val="005013F8"/>
    <w:rsid w:val="0058443C"/>
    <w:rsid w:val="005B4891"/>
    <w:rsid w:val="005E449D"/>
    <w:rsid w:val="00682CD2"/>
    <w:rsid w:val="00696520"/>
    <w:rsid w:val="006C61C1"/>
    <w:rsid w:val="0070006F"/>
    <w:rsid w:val="00877C46"/>
    <w:rsid w:val="008834D9"/>
    <w:rsid w:val="008C2E1E"/>
    <w:rsid w:val="008F6B3D"/>
    <w:rsid w:val="00A1138E"/>
    <w:rsid w:val="00A228C3"/>
    <w:rsid w:val="00A73209"/>
    <w:rsid w:val="00AF145A"/>
    <w:rsid w:val="00B65EC2"/>
    <w:rsid w:val="00B72836"/>
    <w:rsid w:val="00B93DAA"/>
    <w:rsid w:val="00BD316C"/>
    <w:rsid w:val="00C30E4E"/>
    <w:rsid w:val="00CA13CE"/>
    <w:rsid w:val="00D12A64"/>
    <w:rsid w:val="00DD6859"/>
    <w:rsid w:val="00E07CED"/>
    <w:rsid w:val="00E539A3"/>
    <w:rsid w:val="00E7400E"/>
    <w:rsid w:val="00E93CD3"/>
    <w:rsid w:val="00EC08A8"/>
    <w:rsid w:val="00EC5CAC"/>
    <w:rsid w:val="00F7312D"/>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541F"/>
  <w15:chartTrackingRefBased/>
  <w15:docId w15:val="{AC6524D7-558E-A440-A7C6-857E2715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KG Primary Penmanship 2" w:eastAsiaTheme="minorHAnsi" w:hAnsi="KG Primary Penmanship 2" w:cs="Times New Roman (Body CS)"/>
        <w:sz w:val="3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C3"/>
    <w:rPr>
      <w:rFonts w:ascii="Times New Roman" w:eastAsia="Times New Roman"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8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8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228C3"/>
    <w:pPr>
      <w:tabs>
        <w:tab w:val="center" w:pos="4680"/>
        <w:tab w:val="right" w:pos="9360"/>
      </w:tabs>
    </w:pPr>
  </w:style>
  <w:style w:type="character" w:customStyle="1" w:styleId="HeaderChar">
    <w:name w:val="Header Char"/>
    <w:basedOn w:val="DefaultParagraphFont"/>
    <w:link w:val="Header"/>
    <w:uiPriority w:val="99"/>
    <w:rsid w:val="00A228C3"/>
    <w:rPr>
      <w:rFonts w:ascii="Times New Roman" w:eastAsia="Times New Roman" w:hAnsi="Times New Roman" w:cs="Times New Roman"/>
      <w:sz w:val="24"/>
    </w:rPr>
  </w:style>
  <w:style w:type="paragraph" w:styleId="Footer">
    <w:name w:val="footer"/>
    <w:basedOn w:val="Normal"/>
    <w:link w:val="FooterChar"/>
    <w:uiPriority w:val="99"/>
    <w:unhideWhenUsed/>
    <w:rsid w:val="00A228C3"/>
    <w:pPr>
      <w:tabs>
        <w:tab w:val="center" w:pos="4680"/>
        <w:tab w:val="right" w:pos="9360"/>
      </w:tabs>
    </w:pPr>
  </w:style>
  <w:style w:type="character" w:customStyle="1" w:styleId="FooterChar">
    <w:name w:val="Footer Char"/>
    <w:basedOn w:val="DefaultParagraphFont"/>
    <w:link w:val="Footer"/>
    <w:uiPriority w:val="99"/>
    <w:rsid w:val="00A228C3"/>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135</Words>
  <Characters>772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Batson Wilson</dc:creator>
  <cp:keywords/>
  <dc:description/>
  <cp:lastModifiedBy>Batson Wilson</cp:lastModifiedBy>
  <cp:revision>2</cp:revision>
  <dcterms:created xsi:type="dcterms:W3CDTF">2021-03-28T22:43:00Z</dcterms:created>
  <dcterms:modified xsi:type="dcterms:W3CDTF">2021-03-28T22:43:00Z</dcterms:modified>
</cp:coreProperties>
</file>