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585"/>
        <w:gridCol w:w="3690"/>
        <w:gridCol w:w="5981"/>
      </w:tblGrid>
      <w:tr w:rsidR="00A228C3" w:rsidRPr="0035540B" w14:paraId="3C6E3963" w14:textId="77777777" w:rsidTr="00BC0156">
        <w:trPr>
          <w:trHeight w:val="647"/>
        </w:trPr>
        <w:tc>
          <w:tcPr>
            <w:tcW w:w="4585" w:type="dxa"/>
            <w:vAlign w:val="center"/>
          </w:tcPr>
          <w:p w14:paraId="0E394E5A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Standard Focus</w:t>
            </w:r>
          </w:p>
        </w:tc>
        <w:tc>
          <w:tcPr>
            <w:tcW w:w="3690" w:type="dxa"/>
            <w:vAlign w:val="center"/>
          </w:tcPr>
          <w:p w14:paraId="477F9C33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Activity</w:t>
            </w:r>
          </w:p>
        </w:tc>
        <w:tc>
          <w:tcPr>
            <w:tcW w:w="5981" w:type="dxa"/>
            <w:vAlign w:val="center"/>
          </w:tcPr>
          <w:p w14:paraId="05983D24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Home Extension Activity</w:t>
            </w:r>
          </w:p>
        </w:tc>
      </w:tr>
      <w:tr w:rsidR="00A228C3" w:rsidRPr="0035540B" w14:paraId="1A1A9740" w14:textId="77777777" w:rsidTr="00BC0156">
        <w:trPr>
          <w:trHeight w:val="3104"/>
        </w:trPr>
        <w:tc>
          <w:tcPr>
            <w:tcW w:w="4585" w:type="dxa"/>
          </w:tcPr>
          <w:p w14:paraId="69C2C548" w14:textId="56F0D76F" w:rsidR="00FD1BB4" w:rsidRPr="004105DF" w:rsidRDefault="004105DF" w:rsidP="004105D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4105DF">
              <w:rPr>
                <w:rFonts w:ascii="KG Primary Penmanship 2" w:hAnsi="KG Primary Penmanship 2"/>
                <w:sz w:val="28"/>
                <w:szCs w:val="21"/>
              </w:rPr>
              <w:t>Demonstrates increasing precision, strength, coordination and efficiency when using hand muscles for play and functional tasks</w:t>
            </w:r>
          </w:p>
        </w:tc>
        <w:tc>
          <w:tcPr>
            <w:tcW w:w="3690" w:type="dxa"/>
          </w:tcPr>
          <w:p w14:paraId="76D0BE04" w14:textId="2D09D4CA" w:rsidR="00A228C3" w:rsidRPr="0035540B" w:rsidRDefault="004105DF" w:rsidP="00F7312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noProof/>
                <w:sz w:val="21"/>
              </w:rPr>
              <w:drawing>
                <wp:anchor distT="0" distB="0" distL="114300" distR="114300" simplePos="0" relativeHeight="251660288" behindDoc="0" locked="0" layoutInCell="1" allowOverlap="1" wp14:anchorId="61ED0940" wp14:editId="3C7B5F53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370205</wp:posOffset>
                  </wp:positionV>
                  <wp:extent cx="1073785" cy="1381125"/>
                  <wp:effectExtent l="0" t="0" r="5715" b="3175"/>
                  <wp:wrapSquare wrapText="bothSides"/>
                  <wp:docPr id="3" name="Picture 3" descr="A picture containing box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03-10 at 10.45.45 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7378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KG Primary Penmanship 2" w:hAnsi="KG Primary Penmanship 2"/>
                <w:sz w:val="28"/>
                <w:szCs w:val="21"/>
              </w:rPr>
              <w:t>”Which</w:t>
            </w:r>
            <w:proofErr w:type="gramEnd"/>
            <w:r>
              <w:rPr>
                <w:rFonts w:ascii="KG Primary Penmanship 2" w:hAnsi="KG Primary Penmanship 2"/>
                <w:sz w:val="28"/>
                <w:szCs w:val="21"/>
              </w:rPr>
              <w:t xml:space="preserve"> one is the Same?” Lamb Clip Cards</w:t>
            </w:r>
          </w:p>
        </w:tc>
        <w:tc>
          <w:tcPr>
            <w:tcW w:w="5981" w:type="dxa"/>
          </w:tcPr>
          <w:p w14:paraId="249FA408" w14:textId="5C34CF34" w:rsidR="00A228C3" w:rsidRDefault="00D516FB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Clothes pins and chip clips are a great tool to use to build up fine motor strength. You can use them for color matching, counting activity, as a substitute for tweezers, and hanging up washcloths on a small clothesline.</w:t>
            </w:r>
          </w:p>
          <w:p w14:paraId="763C1C28" w14:textId="77777777" w:rsidR="00D516FB" w:rsidRDefault="00D516FB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 xml:space="preserve"> Here is a link with some fun clothespin activities:</w:t>
            </w:r>
          </w:p>
          <w:p w14:paraId="31FCD16D" w14:textId="73D39AB0" w:rsidR="00D516FB" w:rsidRDefault="009E4E29" w:rsidP="00BC0156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hyperlink r:id="rId9" w:history="1">
              <w:r w:rsidR="00D516FB" w:rsidRPr="00D516FB">
                <w:rPr>
                  <w:rStyle w:val="Hyperlink"/>
                  <w:rFonts w:ascii="KG Primary Penmanship 2" w:hAnsi="KG Primary Penmanship 2"/>
                  <w:sz w:val="28"/>
                  <w:szCs w:val="21"/>
                </w:rPr>
                <w:t>Pre-kpages.com</w:t>
              </w:r>
            </w:hyperlink>
            <w:r w:rsidR="00D516FB">
              <w:rPr>
                <w:rFonts w:ascii="KG Primary Penmanship 2" w:hAnsi="KG Primary Penmanship 2"/>
                <w:sz w:val="28"/>
                <w:szCs w:val="21"/>
              </w:rPr>
              <w:t xml:space="preserve"> </w:t>
            </w:r>
          </w:p>
          <w:p w14:paraId="41169338" w14:textId="1B648F5D" w:rsidR="00D516FB" w:rsidRPr="0035540B" w:rsidRDefault="00D516FB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</w:p>
        </w:tc>
      </w:tr>
      <w:tr w:rsidR="00A228C3" w:rsidRPr="0035540B" w14:paraId="7D0E986F" w14:textId="77777777" w:rsidTr="00BC0156">
        <w:trPr>
          <w:trHeight w:val="1584"/>
        </w:trPr>
        <w:tc>
          <w:tcPr>
            <w:tcW w:w="4585" w:type="dxa"/>
          </w:tcPr>
          <w:p w14:paraId="2A449700" w14:textId="77777777" w:rsidR="004105DF" w:rsidRPr="004105DF" w:rsidRDefault="004105DF" w:rsidP="004105D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4105DF">
              <w:rPr>
                <w:rFonts w:ascii="KG Primary Penmanship 2" w:hAnsi="KG Primary Penmanship 2"/>
                <w:sz w:val="28"/>
                <w:szCs w:val="21"/>
              </w:rPr>
              <w:t>Spends more time engaging in child-initiated activities and seeks and accepts help when encountering a problem</w:t>
            </w:r>
          </w:p>
          <w:p w14:paraId="092925CE" w14:textId="23AA3D45" w:rsidR="00A228C3" w:rsidRPr="00F7312D" w:rsidRDefault="00A228C3" w:rsidP="004105DF">
            <w:pPr>
              <w:pStyle w:val="ListParagraph"/>
              <w:spacing w:line="240" w:lineRule="auto"/>
              <w:ind w:left="576"/>
              <w:rPr>
                <w:rFonts w:ascii="KG Primary Penmanship 2" w:hAnsi="KG Primary Penmanship 2"/>
                <w:sz w:val="28"/>
                <w:szCs w:val="21"/>
              </w:rPr>
            </w:pPr>
          </w:p>
        </w:tc>
        <w:tc>
          <w:tcPr>
            <w:tcW w:w="3690" w:type="dxa"/>
          </w:tcPr>
          <w:p w14:paraId="0A9C021E" w14:textId="166DED97" w:rsidR="00A228C3" w:rsidRPr="004105DF" w:rsidRDefault="004105DF" w:rsidP="004105DF">
            <w:pPr>
              <w:pStyle w:val="ListParagraph"/>
              <w:spacing w:line="240" w:lineRule="auto"/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5BB4524" wp14:editId="5E3E17AB">
                  <wp:simplePos x="0" y="0"/>
                  <wp:positionH relativeFrom="column">
                    <wp:posOffset>185117</wp:posOffset>
                  </wp:positionH>
                  <wp:positionV relativeFrom="paragraph">
                    <wp:posOffset>187960</wp:posOffset>
                  </wp:positionV>
                  <wp:extent cx="1379855" cy="1144270"/>
                  <wp:effectExtent l="0" t="0" r="4445" b="0"/>
                  <wp:wrapSquare wrapText="bothSides"/>
                  <wp:docPr id="13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20-06-14 at 3.29.57 P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05DF">
              <w:rPr>
                <w:rFonts w:ascii="KG Primary Penmanship 2" w:hAnsi="KG Primary Penmanship 2"/>
                <w:sz w:val="28"/>
                <w:szCs w:val="21"/>
              </w:rPr>
              <w:t>Easter Egg Matching Game</w:t>
            </w:r>
          </w:p>
        </w:tc>
        <w:tc>
          <w:tcPr>
            <w:tcW w:w="5981" w:type="dxa"/>
          </w:tcPr>
          <w:p w14:paraId="1E09E7CE" w14:textId="27010267" w:rsidR="00A228C3" w:rsidRPr="0035540B" w:rsidRDefault="00BC0156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Matching and comparing sets/groups is an important math skill for preschooler.  Sorting laundry and matching socks is not only a useful task for children to participate in, it is also a fun learning activity.</w:t>
            </w:r>
          </w:p>
        </w:tc>
      </w:tr>
      <w:tr w:rsidR="00A228C3" w:rsidRPr="0035540B" w14:paraId="0210068E" w14:textId="77777777" w:rsidTr="00BC0156">
        <w:trPr>
          <w:trHeight w:val="1584"/>
        </w:trPr>
        <w:tc>
          <w:tcPr>
            <w:tcW w:w="4585" w:type="dxa"/>
          </w:tcPr>
          <w:p w14:paraId="42ABF7EE" w14:textId="77777777" w:rsidR="00BC0156" w:rsidRPr="00BC0156" w:rsidRDefault="00BC0156" w:rsidP="00BC015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BC0156">
              <w:rPr>
                <w:rFonts w:ascii="KG Primary Penmanship 2" w:hAnsi="KG Primary Penmanship 2"/>
                <w:sz w:val="28"/>
                <w:szCs w:val="21"/>
              </w:rPr>
              <w:t>Demonstrates use of large muscles to move in the environment</w:t>
            </w:r>
          </w:p>
          <w:p w14:paraId="3F045896" w14:textId="4FC1C40A" w:rsidR="00A228C3" w:rsidRPr="00BC0156" w:rsidRDefault="00BC0156" w:rsidP="00BC015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BC0156">
              <w:rPr>
                <w:rFonts w:ascii="KG Primary Penmanship 2" w:hAnsi="KG Primary Penmanship 2"/>
                <w:sz w:val="28"/>
                <w:szCs w:val="21"/>
              </w:rPr>
              <w:t>Begins to combine and coordinate two or more motor movements (e.g., runs with long strides showing arm and leg opposition; uses wheelchair to move in classroom)</w:t>
            </w:r>
          </w:p>
        </w:tc>
        <w:tc>
          <w:tcPr>
            <w:tcW w:w="3690" w:type="dxa"/>
          </w:tcPr>
          <w:p w14:paraId="3AFE9494" w14:textId="62DFECA5" w:rsidR="00A228C3" w:rsidRDefault="00BC0156" w:rsidP="00F7312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Herding Sheep</w:t>
            </w:r>
          </w:p>
          <w:p w14:paraId="0DF5FCFA" w14:textId="438652C7" w:rsidR="00BC0156" w:rsidRPr="0035540B" w:rsidRDefault="00BC0156" w:rsidP="00F7312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C70977">
              <w:rPr>
                <w:noProof/>
                <w:sz w:val="21"/>
              </w:rPr>
              <w:drawing>
                <wp:anchor distT="0" distB="0" distL="114300" distR="114300" simplePos="0" relativeHeight="251664384" behindDoc="0" locked="0" layoutInCell="1" allowOverlap="1" wp14:anchorId="5B2ED988" wp14:editId="7B6561DC">
                  <wp:simplePos x="0" y="0"/>
                  <wp:positionH relativeFrom="column">
                    <wp:posOffset>180380</wp:posOffset>
                  </wp:positionH>
                  <wp:positionV relativeFrom="paragraph">
                    <wp:posOffset>10795</wp:posOffset>
                  </wp:positionV>
                  <wp:extent cx="1419860" cy="797560"/>
                  <wp:effectExtent l="0" t="0" r="2540" b="2540"/>
                  <wp:wrapSquare wrapText="bothSides"/>
                  <wp:docPr id="1" name="Picture 1" descr="A picture containing child, indoor, boy, you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1" w:type="dxa"/>
          </w:tcPr>
          <w:p w14:paraId="30F6AB22" w14:textId="179EC363" w:rsidR="00A228C3" w:rsidRPr="0035540B" w:rsidRDefault="00BC0156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Want to watch your child have fun while exercising their large muscles and increasing their eye-hand coordination, just give them some balloons and a large fly swat and have them herd the balloons into one small area of your yard or house.  We are going to herd the “sheep” into the sandbox.</w:t>
            </w:r>
          </w:p>
        </w:tc>
      </w:tr>
    </w:tbl>
    <w:p w14:paraId="7D810A8A" w14:textId="63408135" w:rsidR="001D376D" w:rsidRPr="00A228C3" w:rsidRDefault="00A228C3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 w:rsidRPr="006946B1">
        <w:rPr>
          <w:rFonts w:ascii="KG Primary Penmanship 2" w:hAnsi="KG Primary Penmanship 2"/>
          <w:b/>
          <w:bCs/>
          <w:sz w:val="28"/>
          <w:szCs w:val="28"/>
        </w:rPr>
        <w:t>Parent Resources:</w:t>
      </w:r>
      <w:r>
        <w:rPr>
          <w:rFonts w:ascii="KG Primary Penmanship 2" w:hAnsi="KG Primary Penmanship 2"/>
          <w:sz w:val="28"/>
          <w:szCs w:val="28"/>
        </w:rPr>
        <w:t xml:space="preserve"> </w:t>
      </w:r>
      <w:r w:rsidR="004105DF">
        <w:rPr>
          <w:rFonts w:ascii="KG Primary Penmanship 2" w:hAnsi="KG Primary Penmanship 2"/>
          <w:sz w:val="28"/>
          <w:szCs w:val="28"/>
        </w:rPr>
        <w:t>Jesus as the Good Shepherd is the focus for this week.</w:t>
      </w:r>
      <w:r w:rsidR="008F6B3D">
        <w:rPr>
          <w:rFonts w:ascii="KG Primary Penmanship 2" w:hAnsi="KG Primary Penmanship 2"/>
          <w:sz w:val="28"/>
          <w:szCs w:val="28"/>
        </w:rPr>
        <w:t xml:space="preserve"> </w:t>
      </w:r>
    </w:p>
    <w:sectPr w:rsidR="001D376D" w:rsidRPr="00A228C3" w:rsidSect="00A228C3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2DC2E" w14:textId="77777777" w:rsidR="009E4E29" w:rsidRDefault="009E4E29" w:rsidP="00A228C3">
      <w:r>
        <w:separator/>
      </w:r>
    </w:p>
  </w:endnote>
  <w:endnote w:type="continuationSeparator" w:id="0">
    <w:p w14:paraId="25621D9E" w14:textId="77777777" w:rsidR="009E4E29" w:rsidRDefault="009E4E29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34F76" w14:textId="77777777" w:rsidR="009E4E29" w:rsidRDefault="009E4E29" w:rsidP="00A228C3">
      <w:r>
        <w:separator/>
      </w:r>
    </w:p>
  </w:footnote>
  <w:footnote w:type="continuationSeparator" w:id="0">
    <w:p w14:paraId="25618197" w14:textId="77777777" w:rsidR="009E4E29" w:rsidRDefault="009E4E29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9169" w14:textId="472728D7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>Preschool IIB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4105DF">
      <w:rPr>
        <w:rFonts w:ascii="KG Primary Penmanship 2" w:hAnsi="KG Primary Penmanship 2"/>
        <w:sz w:val="32"/>
        <w:szCs w:val="32"/>
      </w:rPr>
      <w:t>March 8</w:t>
    </w:r>
    <w:r w:rsidRPr="00A228C3">
      <w:rPr>
        <w:rFonts w:ascii="KG Primary Penmanship 2" w:hAnsi="KG Primary Penmanship 2"/>
        <w:sz w:val="32"/>
        <w:szCs w:val="32"/>
      </w:rPr>
      <w:t>, 202</w:t>
    </w:r>
    <w:r w:rsidR="004E4240">
      <w:rPr>
        <w:rFonts w:ascii="KG Primary Penmanship 2" w:hAnsi="KG Primary Penmanship 2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12660D"/>
    <w:rsid w:val="00230BD5"/>
    <w:rsid w:val="003410B5"/>
    <w:rsid w:val="0035540B"/>
    <w:rsid w:val="004105DF"/>
    <w:rsid w:val="004E4240"/>
    <w:rsid w:val="004F35AD"/>
    <w:rsid w:val="005013F8"/>
    <w:rsid w:val="0058443C"/>
    <w:rsid w:val="005B4891"/>
    <w:rsid w:val="005E449D"/>
    <w:rsid w:val="00682CD2"/>
    <w:rsid w:val="00696520"/>
    <w:rsid w:val="006C61C1"/>
    <w:rsid w:val="00877C46"/>
    <w:rsid w:val="008834D9"/>
    <w:rsid w:val="008C2E1E"/>
    <w:rsid w:val="008F6B3D"/>
    <w:rsid w:val="0097535A"/>
    <w:rsid w:val="009E4E29"/>
    <w:rsid w:val="00A228C3"/>
    <w:rsid w:val="00AF145A"/>
    <w:rsid w:val="00B65EC2"/>
    <w:rsid w:val="00B72836"/>
    <w:rsid w:val="00BC0156"/>
    <w:rsid w:val="00BD316C"/>
    <w:rsid w:val="00CA13CE"/>
    <w:rsid w:val="00D516FB"/>
    <w:rsid w:val="00DD6859"/>
    <w:rsid w:val="00E07CED"/>
    <w:rsid w:val="00E539A3"/>
    <w:rsid w:val="00E7400E"/>
    <w:rsid w:val="00E93CD3"/>
    <w:rsid w:val="00EC5CAC"/>
    <w:rsid w:val="00F7312D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51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pre-kpages.com/fine-motor-clothespin-activities-for-prescho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2</cp:revision>
  <dcterms:created xsi:type="dcterms:W3CDTF">2021-02-01T00:28:00Z</dcterms:created>
  <dcterms:modified xsi:type="dcterms:W3CDTF">2021-02-01T00:28:00Z</dcterms:modified>
</cp:coreProperties>
</file>