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73317EB6"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3685"/>
        <w:gridCol w:w="4022"/>
        <w:gridCol w:w="6549"/>
      </w:tblGrid>
      <w:tr w:rsidR="000F6417" w:rsidRPr="0035540B" w14:paraId="3C6E3963" w14:textId="77777777" w:rsidTr="00861674">
        <w:trPr>
          <w:trHeight w:val="647"/>
        </w:trPr>
        <w:tc>
          <w:tcPr>
            <w:tcW w:w="3685" w:type="dxa"/>
            <w:vAlign w:val="center"/>
          </w:tcPr>
          <w:p w14:paraId="0E394E5A"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Standard Focus</w:t>
            </w:r>
          </w:p>
        </w:tc>
        <w:tc>
          <w:tcPr>
            <w:tcW w:w="4022" w:type="dxa"/>
            <w:vAlign w:val="center"/>
          </w:tcPr>
          <w:p w14:paraId="477F9C33"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Activity</w:t>
            </w:r>
          </w:p>
        </w:tc>
        <w:tc>
          <w:tcPr>
            <w:tcW w:w="6549" w:type="dxa"/>
            <w:vAlign w:val="center"/>
          </w:tcPr>
          <w:p w14:paraId="05983D24"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Home Extension Activity</w:t>
            </w:r>
          </w:p>
        </w:tc>
      </w:tr>
      <w:tr w:rsidR="000F6417" w:rsidRPr="00861674" w14:paraId="1A1A9740" w14:textId="77777777" w:rsidTr="00861674">
        <w:trPr>
          <w:trHeight w:val="4076"/>
        </w:trPr>
        <w:tc>
          <w:tcPr>
            <w:tcW w:w="3685" w:type="dxa"/>
          </w:tcPr>
          <w:p w14:paraId="424A5B29" w14:textId="77777777" w:rsidR="0083580C" w:rsidRPr="00861674" w:rsidRDefault="0083580C" w:rsidP="0083580C">
            <w:pPr>
              <w:pStyle w:val="ListParagraph"/>
              <w:numPr>
                <w:ilvl w:val="0"/>
                <w:numId w:val="1"/>
              </w:numPr>
              <w:spacing w:line="240" w:lineRule="auto"/>
              <w:ind w:left="576" w:hanging="432"/>
              <w:rPr>
                <w:rFonts w:ascii="KG Primary Penmanship 2" w:hAnsi="KG Primary Penmanship 2"/>
                <w:sz w:val="24"/>
                <w:szCs w:val="20"/>
              </w:rPr>
            </w:pPr>
            <w:r w:rsidRPr="00861674">
              <w:rPr>
                <w:rFonts w:ascii="KG Primary Penmanship 2" w:hAnsi="KG Primary Penmanship 2"/>
                <w:sz w:val="24"/>
                <w:szCs w:val="20"/>
              </w:rPr>
              <w:t>Demonstrates directionality, order and position of objects by following simple directions</w:t>
            </w:r>
          </w:p>
          <w:p w14:paraId="39980EEF" w14:textId="77777777" w:rsidR="0083580C" w:rsidRPr="00861674" w:rsidRDefault="0083580C" w:rsidP="0083580C">
            <w:pPr>
              <w:pStyle w:val="ListParagraph"/>
              <w:numPr>
                <w:ilvl w:val="0"/>
                <w:numId w:val="1"/>
              </w:numPr>
              <w:spacing w:line="240" w:lineRule="auto"/>
              <w:ind w:left="576" w:hanging="432"/>
              <w:rPr>
                <w:rFonts w:ascii="KG Primary Penmanship 2" w:hAnsi="KG Primary Penmanship 2"/>
                <w:sz w:val="24"/>
                <w:szCs w:val="20"/>
              </w:rPr>
            </w:pPr>
            <w:r w:rsidRPr="00861674">
              <w:rPr>
                <w:rFonts w:ascii="KG Primary Penmanship 2" w:hAnsi="KG Primary Penmanship 2"/>
                <w:sz w:val="24"/>
                <w:szCs w:val="20"/>
              </w:rPr>
              <w:t>Uses size words to label objects</w:t>
            </w:r>
          </w:p>
          <w:p w14:paraId="69C2C548" w14:textId="77F3438C" w:rsidR="00FD1BB4" w:rsidRPr="00861674" w:rsidRDefault="00FD1BB4" w:rsidP="00861674">
            <w:pPr>
              <w:pStyle w:val="ListParagraph"/>
              <w:spacing w:line="240" w:lineRule="auto"/>
              <w:ind w:left="576"/>
              <w:rPr>
                <w:rFonts w:ascii="KG Primary Penmanship 2" w:hAnsi="KG Primary Penmanship 2"/>
                <w:sz w:val="24"/>
                <w:szCs w:val="20"/>
              </w:rPr>
            </w:pPr>
          </w:p>
        </w:tc>
        <w:tc>
          <w:tcPr>
            <w:tcW w:w="4022" w:type="dxa"/>
          </w:tcPr>
          <w:p w14:paraId="00EDC715" w14:textId="7FAEEB66" w:rsidR="000F6417" w:rsidRPr="00861674" w:rsidRDefault="000F6417" w:rsidP="00A25606">
            <w:pPr>
              <w:rPr>
                <w:szCs w:val="20"/>
              </w:rPr>
            </w:pPr>
            <w:r w:rsidRPr="00861674">
              <w:rPr>
                <w:szCs w:val="20"/>
              </w:rPr>
              <w:fldChar w:fldCharType="begin"/>
            </w:r>
            <w:r w:rsidRPr="00861674">
              <w:rPr>
                <w:szCs w:val="20"/>
              </w:rPr>
              <w:instrText xml:space="preserve"> INCLUDEPICTURE "/var/folders/1z/t_t8pc2d5h79zbfj7s04wpsw0000gn/T/com.microsoft.Word/WebArchiveCopyPasteTempFiles/piet-mondriaan-03.jpg?1547683144" \* MERGEFORMATINET </w:instrText>
            </w:r>
            <w:r w:rsidRPr="00861674">
              <w:rPr>
                <w:szCs w:val="20"/>
              </w:rPr>
              <w:fldChar w:fldCharType="end"/>
            </w:r>
            <w:r w:rsidRPr="00861674">
              <w:rPr>
                <w:rFonts w:ascii="KG Primary Penmanship 2" w:hAnsi="KG Primary Penmanship 2"/>
                <w:szCs w:val="20"/>
              </w:rPr>
              <w:t>Piet Mondrian</w:t>
            </w:r>
          </w:p>
          <w:p w14:paraId="67647F7B" w14:textId="42F3E5CD" w:rsidR="00A25606" w:rsidRPr="00861674" w:rsidRDefault="00A25606" w:rsidP="000F6417">
            <w:pPr>
              <w:ind w:left="288"/>
              <w:rPr>
                <w:rFonts w:ascii="KG Primary Penmanship 2" w:hAnsi="KG Primary Penmanship 2"/>
                <w:szCs w:val="20"/>
              </w:rPr>
            </w:pPr>
            <w:r w:rsidRPr="00861674">
              <w:rPr>
                <w:noProof/>
                <w:szCs w:val="20"/>
              </w:rPr>
              <w:drawing>
                <wp:inline distT="0" distB="0" distL="0" distR="0" wp14:anchorId="21C3CC28" wp14:editId="6F7BD679">
                  <wp:extent cx="1677035" cy="1047750"/>
                  <wp:effectExtent l="0" t="0" r="0" b="6350"/>
                  <wp:docPr id="2" name="Picture 2" descr="Teaching Art History to Preschoolers can be engaging and full of process art invitations. Check out our favorite art activities inspired by Piet Mond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Art History to Preschoolers can be engaging and full of process art invitations. Check out our favorite art activities inspired by Piet Mondri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035" cy="1047750"/>
                          </a:xfrm>
                          <a:prstGeom prst="rect">
                            <a:avLst/>
                          </a:prstGeom>
                          <a:noFill/>
                          <a:ln>
                            <a:noFill/>
                          </a:ln>
                        </pic:spPr>
                      </pic:pic>
                    </a:graphicData>
                  </a:graphic>
                </wp:inline>
              </w:drawing>
            </w:r>
          </w:p>
          <w:p w14:paraId="76D0BE04" w14:textId="6AC29C86" w:rsidR="00A228C3" w:rsidRPr="00861674" w:rsidRDefault="00A25606" w:rsidP="00A25606">
            <w:pPr>
              <w:ind w:left="288"/>
              <w:rPr>
                <w:rFonts w:ascii="KG Primary Penmanship 2" w:hAnsi="KG Primary Penmanship 2"/>
                <w:szCs w:val="20"/>
              </w:rPr>
            </w:pPr>
            <w:r w:rsidRPr="00861674">
              <w:rPr>
                <w:rFonts w:ascii="KG Primary Penmanship 2" w:hAnsi="KG Primary Penmanship 2"/>
                <w:szCs w:val="20"/>
              </w:rPr>
              <w:t>The children will be given squares and rectangle in the primary colors and black to glue onto white paper to make their representation of this painting.</w:t>
            </w:r>
          </w:p>
        </w:tc>
        <w:tc>
          <w:tcPr>
            <w:tcW w:w="6549" w:type="dxa"/>
          </w:tcPr>
          <w:p w14:paraId="6A66D5CC" w14:textId="77777777" w:rsidR="00A25606" w:rsidRPr="00861674" w:rsidRDefault="00A25606" w:rsidP="00A25606">
            <w:pPr>
              <w:rPr>
                <w:rFonts w:ascii="KG Primary Penmanship 2" w:hAnsi="KG Primary Penmanship 2"/>
                <w:szCs w:val="20"/>
              </w:rPr>
            </w:pPr>
            <w:r w:rsidRPr="00861674">
              <w:rPr>
                <w:rFonts w:ascii="KG Primary Penmanship 2" w:hAnsi="KG Primary Penmanship 2"/>
                <w:szCs w:val="20"/>
              </w:rPr>
              <w:t>If you have not introduced your child to scissors, now is the time.  Here are some fun tips and hacks to help your little ones practice their scissor skills:</w:t>
            </w:r>
          </w:p>
          <w:p w14:paraId="0624DB30" w14:textId="4D746768" w:rsidR="00A25606" w:rsidRPr="00A25606" w:rsidRDefault="00A25606" w:rsidP="00A25606">
            <w:pPr>
              <w:numPr>
                <w:ilvl w:val="0"/>
                <w:numId w:val="2"/>
              </w:numPr>
              <w:rPr>
                <w:rFonts w:ascii="KG Primary Penmanship 2" w:hAnsi="KG Primary Penmanship 2"/>
                <w:szCs w:val="20"/>
              </w:rPr>
            </w:pPr>
            <w:r w:rsidRPr="00A25606">
              <w:rPr>
                <w:rFonts w:ascii="KG Primary Penmanship 2" w:hAnsi="KG Primary Penmanship 2"/>
                <w:szCs w:val="20"/>
              </w:rPr>
              <w:t xml:space="preserve">Start with “snipping”. </w:t>
            </w:r>
            <w:r w:rsidR="00861674">
              <w:rPr>
                <w:rFonts w:ascii="KG Primary Penmanship 2" w:hAnsi="KG Primary Penmanship 2"/>
                <w:szCs w:val="20"/>
              </w:rPr>
              <w:t>P</w:t>
            </w:r>
            <w:r w:rsidRPr="00A25606">
              <w:rPr>
                <w:rFonts w:ascii="KG Primary Penmanship 2" w:hAnsi="KG Primary Penmanship 2"/>
                <w:szCs w:val="20"/>
              </w:rPr>
              <w:t xml:space="preserve">racticing small snips will help promote practice, as well as success! </w:t>
            </w:r>
          </w:p>
          <w:p w14:paraId="4EF97F60" w14:textId="77777777" w:rsidR="00A25606" w:rsidRPr="00A25606" w:rsidRDefault="00A25606" w:rsidP="00A25606">
            <w:pPr>
              <w:numPr>
                <w:ilvl w:val="0"/>
                <w:numId w:val="2"/>
              </w:numPr>
              <w:rPr>
                <w:rFonts w:ascii="KG Primary Penmanship 2" w:hAnsi="KG Primary Penmanship 2"/>
                <w:szCs w:val="20"/>
              </w:rPr>
            </w:pPr>
            <w:r w:rsidRPr="00A25606">
              <w:rPr>
                <w:rFonts w:ascii="KG Primary Penmanship 2" w:hAnsi="KG Primary Penmanship 2"/>
                <w:szCs w:val="20"/>
              </w:rPr>
              <w:t>Using a more restrictive paper such as cardstock or thicker paper can help with control (much easier to hold the paper steady than flimsy paper or thin material). You can also steady the paper for them to reduce the amount of work and coordination.</w:t>
            </w:r>
          </w:p>
          <w:p w14:paraId="77EF9ADE" w14:textId="77777777" w:rsidR="00A25606" w:rsidRPr="00A25606" w:rsidRDefault="00A25606" w:rsidP="00A25606">
            <w:pPr>
              <w:numPr>
                <w:ilvl w:val="0"/>
                <w:numId w:val="2"/>
              </w:numPr>
              <w:rPr>
                <w:rFonts w:ascii="KG Primary Penmanship 2" w:hAnsi="KG Primary Penmanship 2"/>
                <w:szCs w:val="20"/>
              </w:rPr>
            </w:pPr>
            <w:r w:rsidRPr="00A25606">
              <w:rPr>
                <w:rFonts w:ascii="KG Primary Penmanship 2" w:hAnsi="KG Primary Penmanship 2"/>
                <w:szCs w:val="20"/>
              </w:rPr>
              <w:t>Teaching “thumbs up” when holding the scissors by placing a small sticker or Washi tape to remind them which side is up – tell them to make sure they can see their sticker.</w:t>
            </w:r>
          </w:p>
          <w:p w14:paraId="41169338" w14:textId="09404608" w:rsidR="00A25606" w:rsidRPr="00861674" w:rsidRDefault="00A25606" w:rsidP="00A25606">
            <w:pPr>
              <w:numPr>
                <w:ilvl w:val="0"/>
                <w:numId w:val="2"/>
              </w:numPr>
              <w:rPr>
                <w:rFonts w:ascii="KG Primary Penmanship 2" w:hAnsi="KG Primary Penmanship 2"/>
                <w:szCs w:val="20"/>
              </w:rPr>
            </w:pPr>
            <w:r w:rsidRPr="00A25606">
              <w:rPr>
                <w:rFonts w:ascii="KG Primary Penmanship 2" w:hAnsi="KG Primary Penmanship 2"/>
                <w:szCs w:val="20"/>
              </w:rPr>
              <w:t xml:space="preserve">When teaching the forward motion aspect, make it fun! Pretend like the scissors are alligators, trains, cars, </w:t>
            </w:r>
            <w:proofErr w:type="spellStart"/>
            <w:r w:rsidRPr="00A25606">
              <w:rPr>
                <w:rFonts w:ascii="KG Primary Penmanship 2" w:hAnsi="KG Primary Penmanship 2"/>
                <w:szCs w:val="20"/>
              </w:rPr>
              <w:t>etc</w:t>
            </w:r>
            <w:proofErr w:type="spellEnd"/>
            <w:r w:rsidRPr="00A25606">
              <w:rPr>
                <w:rFonts w:ascii="KG Primary Penmanship 2" w:hAnsi="KG Primary Penmanship 2"/>
                <w:szCs w:val="20"/>
              </w:rPr>
              <w:t xml:space="preserve"> and have them cut across a path or road.</w:t>
            </w:r>
          </w:p>
        </w:tc>
      </w:tr>
      <w:tr w:rsidR="000F6417" w:rsidRPr="00861674" w14:paraId="7D0E986F" w14:textId="77777777" w:rsidTr="00861674">
        <w:trPr>
          <w:trHeight w:val="1584"/>
        </w:trPr>
        <w:tc>
          <w:tcPr>
            <w:tcW w:w="3685" w:type="dxa"/>
          </w:tcPr>
          <w:p w14:paraId="092925CE" w14:textId="5584EAD1" w:rsidR="00A228C3" w:rsidRPr="00861674" w:rsidRDefault="0083580C" w:rsidP="0083580C">
            <w:pPr>
              <w:pStyle w:val="ListParagraph"/>
              <w:numPr>
                <w:ilvl w:val="0"/>
                <w:numId w:val="1"/>
              </w:numPr>
              <w:spacing w:line="240" w:lineRule="auto"/>
              <w:ind w:left="576" w:hanging="432"/>
              <w:rPr>
                <w:rFonts w:ascii="KG Primary Penmanship 2" w:hAnsi="KG Primary Penmanship 2"/>
                <w:sz w:val="24"/>
                <w:szCs w:val="20"/>
              </w:rPr>
            </w:pPr>
            <w:r w:rsidRPr="00861674">
              <w:rPr>
                <w:rFonts w:ascii="KG Primary Penmanship 2" w:hAnsi="KG Primary Penmanship 2"/>
                <w:sz w:val="24"/>
                <w:szCs w:val="20"/>
              </w:rPr>
              <w:t>Participates in group sorting and data collection</w:t>
            </w:r>
          </w:p>
        </w:tc>
        <w:tc>
          <w:tcPr>
            <w:tcW w:w="4022" w:type="dxa"/>
          </w:tcPr>
          <w:p w14:paraId="0A9C021E" w14:textId="30FEB920" w:rsidR="00A228C3" w:rsidRPr="00861674" w:rsidRDefault="0083580C" w:rsidP="007A04DB">
            <w:pPr>
              <w:ind w:left="288"/>
              <w:rPr>
                <w:rFonts w:ascii="KG Primary Penmanship 2" w:hAnsi="KG Primary Penmanship 2"/>
                <w:szCs w:val="20"/>
              </w:rPr>
            </w:pPr>
            <w:r w:rsidRPr="00861674">
              <w:rPr>
                <w:rFonts w:ascii="KG Primary Penmanship 2" w:hAnsi="KG Primary Penmanship 2"/>
                <w:szCs w:val="20"/>
              </w:rPr>
              <w:t>Sort buttons into color coded buckets</w:t>
            </w:r>
          </w:p>
        </w:tc>
        <w:tc>
          <w:tcPr>
            <w:tcW w:w="6549" w:type="dxa"/>
          </w:tcPr>
          <w:p w14:paraId="1E09E7CE" w14:textId="102A01E2" w:rsidR="00A228C3" w:rsidRPr="00861674" w:rsidRDefault="00E960A9" w:rsidP="00634D7B">
            <w:pPr>
              <w:ind w:left="288"/>
              <w:rPr>
                <w:rFonts w:ascii="KG Primary Penmanship 2" w:hAnsi="KG Primary Penmanship 2"/>
                <w:szCs w:val="20"/>
              </w:rPr>
            </w:pPr>
            <w:r w:rsidRPr="00861674">
              <w:rPr>
                <w:rFonts w:ascii="KG Primary Penmanship 2" w:hAnsi="KG Primary Penmanship 2"/>
                <w:noProof/>
                <w:szCs w:val="20"/>
              </w:rPr>
              <w:drawing>
                <wp:anchor distT="0" distB="0" distL="114300" distR="114300" simplePos="0" relativeHeight="251661312" behindDoc="0" locked="0" layoutInCell="1" allowOverlap="1" wp14:anchorId="53FFEDA2" wp14:editId="764EFFC0">
                  <wp:simplePos x="0" y="0"/>
                  <wp:positionH relativeFrom="column">
                    <wp:posOffset>2659173</wp:posOffset>
                  </wp:positionH>
                  <wp:positionV relativeFrom="paragraph">
                    <wp:posOffset>471</wp:posOffset>
                  </wp:positionV>
                  <wp:extent cx="1428115" cy="964565"/>
                  <wp:effectExtent l="0" t="0" r="0" b="635"/>
                  <wp:wrapSquare wrapText="bothSides"/>
                  <wp:docPr id="3" name="Picture 3" descr="A picture containing food, plastic, plat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plastic, plate,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115" cy="964565"/>
                          </a:xfrm>
                          <a:prstGeom prst="rect">
                            <a:avLst/>
                          </a:prstGeom>
                        </pic:spPr>
                      </pic:pic>
                    </a:graphicData>
                  </a:graphic>
                  <wp14:sizeRelH relativeFrom="page">
                    <wp14:pctWidth>0</wp14:pctWidth>
                  </wp14:sizeRelH>
                  <wp14:sizeRelV relativeFrom="page">
                    <wp14:pctHeight>0</wp14:pctHeight>
                  </wp14:sizeRelV>
                </wp:anchor>
              </w:drawing>
            </w:r>
            <w:r w:rsidR="00DC4F3D" w:rsidRPr="00861674">
              <w:rPr>
                <w:rFonts w:ascii="KG Primary Penmanship 2" w:hAnsi="KG Primary Penmanship 2"/>
                <w:szCs w:val="20"/>
              </w:rPr>
              <w:t>Here’s another site to check out for a fun button sorting activity.</w:t>
            </w:r>
            <w:r w:rsidRPr="00861674">
              <w:rPr>
                <w:rFonts w:ascii="KG Primary Penmanship 2" w:hAnsi="KG Primary Penmanship 2"/>
                <w:szCs w:val="20"/>
              </w:rPr>
              <w:t xml:space="preserve"> </w:t>
            </w:r>
            <w:hyperlink r:id="rId10" w:history="1">
              <w:r w:rsidRPr="00861674">
                <w:rPr>
                  <w:rStyle w:val="Hyperlink"/>
                  <w:rFonts w:ascii="KG Primary Penmanship 2" w:hAnsi="KG Primary Penmanship 2"/>
                  <w:szCs w:val="20"/>
                </w:rPr>
                <w:t>Natural Beach Living</w:t>
              </w:r>
            </w:hyperlink>
          </w:p>
        </w:tc>
      </w:tr>
      <w:tr w:rsidR="000F6417" w:rsidRPr="00861674" w14:paraId="0210068E" w14:textId="77777777" w:rsidTr="00861674">
        <w:trPr>
          <w:trHeight w:val="1584"/>
        </w:trPr>
        <w:tc>
          <w:tcPr>
            <w:tcW w:w="3685" w:type="dxa"/>
          </w:tcPr>
          <w:p w14:paraId="567ED3D0" w14:textId="77777777" w:rsidR="0083580C" w:rsidRPr="00861674" w:rsidRDefault="0083580C" w:rsidP="0083580C">
            <w:pPr>
              <w:pStyle w:val="ListParagraph"/>
              <w:numPr>
                <w:ilvl w:val="0"/>
                <w:numId w:val="1"/>
              </w:numPr>
              <w:spacing w:line="240" w:lineRule="auto"/>
              <w:ind w:left="576" w:hanging="432"/>
              <w:rPr>
                <w:rFonts w:ascii="KG Primary Penmanship 2" w:hAnsi="KG Primary Penmanship 2"/>
                <w:sz w:val="24"/>
                <w:szCs w:val="20"/>
              </w:rPr>
            </w:pPr>
            <w:r w:rsidRPr="00861674">
              <w:rPr>
                <w:rFonts w:ascii="KG Primary Penmanship 2" w:hAnsi="KG Primary Penmanship 2"/>
                <w:sz w:val="24"/>
                <w:szCs w:val="20"/>
              </w:rPr>
              <w:t>Participates in group sorting and data collection</w:t>
            </w:r>
          </w:p>
          <w:p w14:paraId="3F045896" w14:textId="211B8636" w:rsidR="00A228C3" w:rsidRPr="00861674" w:rsidRDefault="0083580C" w:rsidP="0083580C">
            <w:pPr>
              <w:pStyle w:val="ListParagraph"/>
              <w:numPr>
                <w:ilvl w:val="0"/>
                <w:numId w:val="1"/>
              </w:numPr>
              <w:spacing w:line="240" w:lineRule="auto"/>
              <w:ind w:left="576" w:hanging="432"/>
              <w:rPr>
                <w:rFonts w:ascii="KG Primary Penmanship 2" w:hAnsi="KG Primary Penmanship 2"/>
                <w:sz w:val="24"/>
                <w:szCs w:val="20"/>
              </w:rPr>
            </w:pPr>
            <w:r w:rsidRPr="00861674">
              <w:rPr>
                <w:rFonts w:ascii="KG Primary Penmanship 2" w:hAnsi="KG Primary Penmanship 2"/>
                <w:sz w:val="24"/>
                <w:szCs w:val="20"/>
              </w:rPr>
              <w:t>Increasingly coordinates hand and eye movements to perform a variety of actions with increasing precision</w:t>
            </w:r>
          </w:p>
        </w:tc>
        <w:tc>
          <w:tcPr>
            <w:tcW w:w="4022" w:type="dxa"/>
          </w:tcPr>
          <w:p w14:paraId="0DF5FCFA" w14:textId="7DB9585C" w:rsidR="00A228C3" w:rsidRPr="00861674" w:rsidRDefault="007A04DB" w:rsidP="007A04DB">
            <w:pPr>
              <w:ind w:left="288"/>
              <w:rPr>
                <w:rFonts w:ascii="KG Primary Penmanship 2" w:hAnsi="KG Primary Penmanship 2"/>
                <w:szCs w:val="20"/>
              </w:rPr>
            </w:pPr>
            <w:r w:rsidRPr="00861674">
              <w:rPr>
                <w:rFonts w:ascii="KG Primary Penmanship 2" w:hAnsi="KG Primary Penmanship 2"/>
                <w:szCs w:val="20"/>
              </w:rPr>
              <w:t>String red, blue and yellow beads onto corresponding color pipe cleaners</w:t>
            </w:r>
          </w:p>
        </w:tc>
        <w:tc>
          <w:tcPr>
            <w:tcW w:w="6549" w:type="dxa"/>
          </w:tcPr>
          <w:p w14:paraId="30F6AB22" w14:textId="20770924" w:rsidR="00A228C3" w:rsidRPr="00861674" w:rsidRDefault="00D13409" w:rsidP="00634D7B">
            <w:pPr>
              <w:ind w:left="288"/>
              <w:rPr>
                <w:rFonts w:ascii="KG Primary Penmanship 2" w:hAnsi="KG Primary Penmanship 2"/>
                <w:szCs w:val="20"/>
              </w:rPr>
            </w:pPr>
            <w:r w:rsidRPr="00861674">
              <w:rPr>
                <w:rFonts w:ascii="KG Primary Penmanship 2" w:hAnsi="KG Primary Penmanship 2"/>
                <w:szCs w:val="20"/>
              </w:rPr>
              <w:t>Try this fun stringing activity, stringing Cheerios or Fruit Loop cereals onto a pipe cleaner or string.</w:t>
            </w:r>
          </w:p>
        </w:tc>
      </w:tr>
    </w:tbl>
    <w:p w14:paraId="7D810A8A" w14:textId="5BDF4FE5"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DB0012">
        <w:rPr>
          <w:rFonts w:ascii="KG Primary Penmanship 2" w:hAnsi="KG Primary Penmanship 2"/>
          <w:sz w:val="28"/>
          <w:szCs w:val="28"/>
        </w:rPr>
        <w:t>Red is the color for the week.</w:t>
      </w:r>
    </w:p>
    <w:sectPr w:rsidR="001D376D" w:rsidRPr="00A228C3"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1A77F" w14:textId="77777777" w:rsidR="002D340D" w:rsidRDefault="002D340D" w:rsidP="00A228C3">
      <w:r>
        <w:separator/>
      </w:r>
    </w:p>
  </w:endnote>
  <w:endnote w:type="continuationSeparator" w:id="0">
    <w:p w14:paraId="01CB025B" w14:textId="77777777" w:rsidR="002D340D" w:rsidRDefault="002D340D"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B4EF6" w14:textId="77777777" w:rsidR="002D340D" w:rsidRDefault="002D340D" w:rsidP="00A228C3">
      <w:r>
        <w:separator/>
      </w:r>
    </w:p>
  </w:footnote>
  <w:footnote w:type="continuationSeparator" w:id="0">
    <w:p w14:paraId="5A02B1AB" w14:textId="77777777" w:rsidR="002D340D" w:rsidRDefault="002D340D"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0C44" w14:textId="70728C9A" w:rsidR="00114B0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58443C">
      <w:rPr>
        <w:rFonts w:ascii="KG Primary Penmanship 2" w:hAnsi="KG Primary Penmanship 2"/>
        <w:sz w:val="32"/>
        <w:szCs w:val="32"/>
      </w:rPr>
      <w:t>January</w:t>
    </w:r>
    <w:r w:rsidR="00E7400E">
      <w:rPr>
        <w:rFonts w:ascii="KG Primary Penmanship 2" w:hAnsi="KG Primary Penmanship 2"/>
        <w:sz w:val="32"/>
        <w:szCs w:val="32"/>
      </w:rPr>
      <w:t xml:space="preserve"> </w:t>
    </w:r>
    <w:r w:rsidR="0083580C">
      <w:rPr>
        <w:rFonts w:ascii="KG Primary Penmanship 2" w:hAnsi="KG Primary Penmanship 2"/>
        <w:sz w:val="32"/>
        <w:szCs w:val="32"/>
      </w:rPr>
      <w:t>18</w:t>
    </w:r>
    <w:r w:rsidRPr="00A228C3">
      <w:rPr>
        <w:rFonts w:ascii="KG Primary Penmanship 2" w:hAnsi="KG Primary Penmanship 2"/>
        <w:sz w:val="32"/>
        <w:szCs w:val="32"/>
      </w:rPr>
      <w:t>, 202</w:t>
    </w:r>
    <w:r w:rsidR="00114B03">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3A8A76AD"/>
    <w:multiLevelType w:val="multilevel"/>
    <w:tmpl w:val="4636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F6417"/>
    <w:rsid w:val="00114B03"/>
    <w:rsid w:val="0012660D"/>
    <w:rsid w:val="00202FFF"/>
    <w:rsid w:val="002D340D"/>
    <w:rsid w:val="003410B5"/>
    <w:rsid w:val="0035540B"/>
    <w:rsid w:val="004F35AD"/>
    <w:rsid w:val="00556D7A"/>
    <w:rsid w:val="0058443C"/>
    <w:rsid w:val="005B4891"/>
    <w:rsid w:val="005E449D"/>
    <w:rsid w:val="00682CD2"/>
    <w:rsid w:val="006C61C1"/>
    <w:rsid w:val="00764610"/>
    <w:rsid w:val="007A04DB"/>
    <w:rsid w:val="0083580C"/>
    <w:rsid w:val="00861674"/>
    <w:rsid w:val="00877C46"/>
    <w:rsid w:val="008834D9"/>
    <w:rsid w:val="008C2E1E"/>
    <w:rsid w:val="008F6B3D"/>
    <w:rsid w:val="0094038D"/>
    <w:rsid w:val="00A228C3"/>
    <w:rsid w:val="00A25606"/>
    <w:rsid w:val="00AF145A"/>
    <w:rsid w:val="00AF2FDA"/>
    <w:rsid w:val="00B72836"/>
    <w:rsid w:val="00BD316C"/>
    <w:rsid w:val="00CA13CE"/>
    <w:rsid w:val="00D13409"/>
    <w:rsid w:val="00DB0012"/>
    <w:rsid w:val="00DC4F3D"/>
    <w:rsid w:val="00DD6859"/>
    <w:rsid w:val="00E07CED"/>
    <w:rsid w:val="00E539A3"/>
    <w:rsid w:val="00E7400E"/>
    <w:rsid w:val="00E93CD3"/>
    <w:rsid w:val="00E960A9"/>
    <w:rsid w:val="00EC5CAC"/>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paragraph" w:styleId="Heading2">
    <w:name w:val="heading 2"/>
    <w:basedOn w:val="Normal"/>
    <w:link w:val="Heading2Char"/>
    <w:uiPriority w:val="9"/>
    <w:qFormat/>
    <w:rsid w:val="000F641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DC4F3D"/>
    <w:rPr>
      <w:color w:val="0563C1" w:themeColor="hyperlink"/>
      <w:u w:val="single"/>
    </w:rPr>
  </w:style>
  <w:style w:type="character" w:styleId="UnresolvedMention">
    <w:name w:val="Unresolved Mention"/>
    <w:basedOn w:val="DefaultParagraphFont"/>
    <w:uiPriority w:val="99"/>
    <w:semiHidden/>
    <w:unhideWhenUsed/>
    <w:rsid w:val="00DC4F3D"/>
    <w:rPr>
      <w:color w:val="605E5C"/>
      <w:shd w:val="clear" w:color="auto" w:fill="E1DFDD"/>
    </w:rPr>
  </w:style>
  <w:style w:type="character" w:styleId="FollowedHyperlink">
    <w:name w:val="FollowedHyperlink"/>
    <w:basedOn w:val="DefaultParagraphFont"/>
    <w:uiPriority w:val="99"/>
    <w:semiHidden/>
    <w:unhideWhenUsed/>
    <w:rsid w:val="00E960A9"/>
    <w:rPr>
      <w:color w:val="954F72" w:themeColor="followedHyperlink"/>
      <w:u w:val="single"/>
    </w:rPr>
  </w:style>
  <w:style w:type="character" w:customStyle="1" w:styleId="Heading2Char">
    <w:name w:val="Heading 2 Char"/>
    <w:basedOn w:val="DefaultParagraphFont"/>
    <w:link w:val="Heading2"/>
    <w:uiPriority w:val="9"/>
    <w:rsid w:val="000F6417"/>
    <w:rPr>
      <w:rFonts w:ascii="Times New Roman" w:eastAsia="Times New Roman" w:hAnsi="Times New Roman" w:cs="Times New Roman"/>
      <w:b/>
      <w:bCs/>
      <w:szCs w:val="36"/>
    </w:rPr>
  </w:style>
  <w:style w:type="paragraph" w:styleId="NormalWeb">
    <w:name w:val="Normal (Web)"/>
    <w:basedOn w:val="Normal"/>
    <w:uiPriority w:val="99"/>
    <w:semiHidden/>
    <w:unhideWhenUsed/>
    <w:rsid w:val="00A2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6006">
      <w:bodyDiv w:val="1"/>
      <w:marLeft w:val="0"/>
      <w:marRight w:val="0"/>
      <w:marTop w:val="0"/>
      <w:marBottom w:val="0"/>
      <w:divBdr>
        <w:top w:val="none" w:sz="0" w:space="0" w:color="auto"/>
        <w:left w:val="none" w:sz="0" w:space="0" w:color="auto"/>
        <w:bottom w:val="none" w:sz="0" w:space="0" w:color="auto"/>
        <w:right w:val="none" w:sz="0" w:space="0" w:color="auto"/>
      </w:divBdr>
    </w:div>
    <w:div w:id="692801519">
      <w:bodyDiv w:val="1"/>
      <w:marLeft w:val="0"/>
      <w:marRight w:val="0"/>
      <w:marTop w:val="0"/>
      <w:marBottom w:val="0"/>
      <w:divBdr>
        <w:top w:val="none" w:sz="0" w:space="0" w:color="auto"/>
        <w:left w:val="none" w:sz="0" w:space="0" w:color="auto"/>
        <w:bottom w:val="none" w:sz="0" w:space="0" w:color="auto"/>
        <w:right w:val="none" w:sz="0" w:space="0" w:color="auto"/>
      </w:divBdr>
    </w:div>
    <w:div w:id="832717154">
      <w:bodyDiv w:val="1"/>
      <w:marLeft w:val="0"/>
      <w:marRight w:val="0"/>
      <w:marTop w:val="0"/>
      <w:marBottom w:val="0"/>
      <w:divBdr>
        <w:top w:val="none" w:sz="0" w:space="0" w:color="auto"/>
        <w:left w:val="none" w:sz="0" w:space="0" w:color="auto"/>
        <w:bottom w:val="none" w:sz="0" w:space="0" w:color="auto"/>
        <w:right w:val="none" w:sz="0" w:space="0" w:color="auto"/>
      </w:divBdr>
    </w:div>
    <w:div w:id="19622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turalbeachliving.com/color-sorting-activities-preschooler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3</cp:revision>
  <dcterms:created xsi:type="dcterms:W3CDTF">2020-12-31T19:09:00Z</dcterms:created>
  <dcterms:modified xsi:type="dcterms:W3CDTF">2021-01-04T01:25:00Z</dcterms:modified>
</cp:coreProperties>
</file>