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185"/>
        <w:tblW w:w="14256" w:type="dxa"/>
        <w:tblLook w:val="04A0" w:firstRow="1" w:lastRow="0" w:firstColumn="1" w:lastColumn="0" w:noHBand="0" w:noVBand="1"/>
      </w:tblPr>
      <w:tblGrid>
        <w:gridCol w:w="4135"/>
        <w:gridCol w:w="4230"/>
        <w:gridCol w:w="5891"/>
      </w:tblGrid>
      <w:tr w:rsidR="00C43353" w:rsidRPr="00C81F8B" w14:paraId="29CFA25E" w14:textId="77777777" w:rsidTr="00A67EA1">
        <w:trPr>
          <w:trHeight w:val="576"/>
        </w:trPr>
        <w:tc>
          <w:tcPr>
            <w:tcW w:w="4135" w:type="dxa"/>
            <w:vAlign w:val="center"/>
          </w:tcPr>
          <w:p w14:paraId="7F7FDC84" w14:textId="77777777" w:rsidR="00C43353" w:rsidRPr="0038764B" w:rsidRDefault="00C43353" w:rsidP="00C43353">
            <w:pPr>
              <w:jc w:val="center"/>
              <w:rPr>
                <w:rFonts w:asciiTheme="minorHAnsi" w:hAnsiTheme="minorHAnsi" w:cstheme="minorHAnsi"/>
                <w:b/>
                <w:bCs/>
                <w:sz w:val="20"/>
                <w:szCs w:val="20"/>
              </w:rPr>
            </w:pPr>
            <w:r w:rsidRPr="00A67EA1">
              <w:rPr>
                <w:rFonts w:asciiTheme="minorHAnsi" w:hAnsiTheme="minorHAnsi" w:cstheme="minorHAnsi"/>
                <w:b/>
                <w:bCs/>
              </w:rPr>
              <w:t>Standard</w:t>
            </w:r>
            <w:r w:rsidRPr="0038764B">
              <w:rPr>
                <w:rFonts w:asciiTheme="minorHAnsi" w:hAnsiTheme="minorHAnsi" w:cstheme="minorHAnsi"/>
                <w:b/>
                <w:bCs/>
                <w:sz w:val="20"/>
                <w:szCs w:val="20"/>
              </w:rPr>
              <w:t xml:space="preserve"> </w:t>
            </w:r>
            <w:r w:rsidRPr="00A67EA1">
              <w:rPr>
                <w:rFonts w:asciiTheme="minorHAnsi" w:hAnsiTheme="minorHAnsi" w:cstheme="minorHAnsi"/>
                <w:b/>
                <w:bCs/>
              </w:rPr>
              <w:t>Focus</w:t>
            </w:r>
          </w:p>
        </w:tc>
        <w:tc>
          <w:tcPr>
            <w:tcW w:w="4230" w:type="dxa"/>
            <w:vAlign w:val="center"/>
          </w:tcPr>
          <w:p w14:paraId="673BAA6A" w14:textId="77777777" w:rsidR="00C43353" w:rsidRPr="00C81F8B" w:rsidRDefault="00C43353" w:rsidP="00C43353">
            <w:pPr>
              <w:jc w:val="center"/>
              <w:rPr>
                <w:rFonts w:asciiTheme="minorHAnsi" w:hAnsiTheme="minorHAnsi" w:cstheme="minorHAnsi"/>
                <w:b/>
                <w:bCs/>
              </w:rPr>
            </w:pPr>
            <w:r w:rsidRPr="00C81F8B">
              <w:rPr>
                <w:rFonts w:asciiTheme="minorHAnsi" w:hAnsiTheme="minorHAnsi" w:cstheme="minorHAnsi"/>
                <w:b/>
                <w:bCs/>
              </w:rPr>
              <w:t>Activity</w:t>
            </w:r>
          </w:p>
        </w:tc>
        <w:tc>
          <w:tcPr>
            <w:tcW w:w="5891" w:type="dxa"/>
            <w:vAlign w:val="center"/>
          </w:tcPr>
          <w:p w14:paraId="77058516" w14:textId="77777777" w:rsidR="00C43353" w:rsidRPr="00C81F8B" w:rsidRDefault="00C43353" w:rsidP="00C43353">
            <w:pPr>
              <w:jc w:val="center"/>
              <w:rPr>
                <w:rFonts w:asciiTheme="minorHAnsi" w:hAnsiTheme="minorHAnsi" w:cstheme="minorHAnsi"/>
                <w:b/>
                <w:bCs/>
              </w:rPr>
            </w:pPr>
            <w:r w:rsidRPr="00C81F8B">
              <w:rPr>
                <w:rFonts w:asciiTheme="minorHAnsi" w:hAnsiTheme="minorHAnsi" w:cstheme="minorHAnsi"/>
                <w:b/>
                <w:bCs/>
              </w:rPr>
              <w:t>Home Extension Activity</w:t>
            </w:r>
          </w:p>
        </w:tc>
      </w:tr>
      <w:tr w:rsidR="00C43353" w:rsidRPr="00A67EA1" w14:paraId="04DFF965" w14:textId="77777777" w:rsidTr="00A67EA1">
        <w:trPr>
          <w:trHeight w:val="1872"/>
        </w:trPr>
        <w:tc>
          <w:tcPr>
            <w:tcW w:w="4135" w:type="dxa"/>
          </w:tcPr>
          <w:p w14:paraId="1B83A578" w14:textId="5FFDD983" w:rsidR="00CA5728" w:rsidRPr="00A67EA1" w:rsidRDefault="00CA5728" w:rsidP="00CA5728">
            <w:pPr>
              <w:rPr>
                <w:rFonts w:ascii="Times New Roman" w:hAnsi="Times New Roman" w:cs="Times New Roman"/>
                <w:sz w:val="28"/>
                <w:szCs w:val="28"/>
              </w:rPr>
            </w:pPr>
            <w:r w:rsidRPr="00A67EA1">
              <w:rPr>
                <w:rFonts w:ascii="Times New Roman" w:hAnsi="Times New Roman" w:cs="Times New Roman"/>
                <w:sz w:val="28"/>
                <w:szCs w:val="28"/>
              </w:rPr>
              <w:t>Scientific Inquiry.</w:t>
            </w:r>
          </w:p>
          <w:p w14:paraId="17901CB6" w14:textId="246FAE4F" w:rsidR="00C6500E" w:rsidRPr="00A67EA1" w:rsidRDefault="00CA5728" w:rsidP="00CA5728">
            <w:pPr>
              <w:rPr>
                <w:rFonts w:ascii="Times New Roman" w:hAnsi="Times New Roman" w:cs="Times New Roman"/>
                <w:color w:val="000000" w:themeColor="text1"/>
                <w:sz w:val="28"/>
                <w:szCs w:val="28"/>
              </w:rPr>
            </w:pPr>
            <w:r w:rsidRPr="00A67EA1">
              <w:rPr>
                <w:rFonts w:ascii="Times New Roman" w:hAnsi="Times New Roman" w:cs="Times New Roman"/>
                <w:sz w:val="28"/>
                <w:szCs w:val="28"/>
              </w:rPr>
              <w:t>Scientific Inquiry Through Exploration and Discovery. 1. Uses senses to explore and understand their social and physical environment</w:t>
            </w:r>
          </w:p>
        </w:tc>
        <w:tc>
          <w:tcPr>
            <w:tcW w:w="4230" w:type="dxa"/>
          </w:tcPr>
          <w:p w14:paraId="1A7A1A6E" w14:textId="6DC8A564" w:rsidR="00CA5728" w:rsidRPr="00A67EA1" w:rsidRDefault="00CA5728" w:rsidP="00A67EA1">
            <w:pPr>
              <w:rPr>
                <w:rFonts w:ascii="Times New Roman" w:hAnsi="Times New Roman" w:cs="Times New Roman"/>
                <w:sz w:val="28"/>
                <w:szCs w:val="28"/>
              </w:rPr>
            </w:pPr>
            <w:r w:rsidRPr="00A67EA1">
              <w:rPr>
                <w:rFonts w:ascii="Times New Roman" w:hAnsi="Times New Roman" w:cs="Times New Roman"/>
                <w:sz w:val="28"/>
                <w:szCs w:val="28"/>
              </w:rPr>
              <w:t>Sensory Play:</w:t>
            </w:r>
          </w:p>
          <w:p w14:paraId="33006C68" w14:textId="01D868FC" w:rsidR="004C48A2" w:rsidRPr="00A67EA1" w:rsidRDefault="00CA5728" w:rsidP="00CA5728">
            <w:pPr>
              <w:jc w:val="both"/>
              <w:rPr>
                <w:rFonts w:ascii="Times New Roman" w:hAnsi="Times New Roman" w:cs="Times New Roman"/>
                <w:sz w:val="28"/>
                <w:szCs w:val="28"/>
              </w:rPr>
            </w:pPr>
            <w:r w:rsidRPr="00A67EA1">
              <w:rPr>
                <w:rFonts w:ascii="Times New Roman" w:hAnsi="Times New Roman" w:cs="Times New Roman"/>
                <w:sz w:val="28"/>
                <w:szCs w:val="28"/>
              </w:rPr>
              <w:t>The children will experience a sensory play through wash</w:t>
            </w:r>
            <w:r w:rsidR="00A67EA1" w:rsidRPr="00A67EA1">
              <w:rPr>
                <w:rFonts w:ascii="Times New Roman" w:hAnsi="Times New Roman" w:cs="Times New Roman"/>
                <w:sz w:val="28"/>
                <w:szCs w:val="28"/>
              </w:rPr>
              <w:t>ing</w:t>
            </w:r>
            <w:r w:rsidRPr="00A67EA1">
              <w:rPr>
                <w:rFonts w:ascii="Times New Roman" w:hAnsi="Times New Roman" w:cs="Times New Roman"/>
                <w:sz w:val="28"/>
                <w:szCs w:val="28"/>
              </w:rPr>
              <w:t xml:space="preserve"> the </w:t>
            </w:r>
            <w:r w:rsidR="00A67EA1">
              <w:rPr>
                <w:rFonts w:ascii="Times New Roman" w:hAnsi="Times New Roman" w:cs="Times New Roman"/>
                <w:sz w:val="28"/>
                <w:szCs w:val="28"/>
              </w:rPr>
              <w:t xml:space="preserve">toy </w:t>
            </w:r>
            <w:r w:rsidRPr="00A67EA1">
              <w:rPr>
                <w:rFonts w:ascii="Times New Roman" w:hAnsi="Times New Roman" w:cs="Times New Roman"/>
                <w:sz w:val="28"/>
                <w:szCs w:val="28"/>
              </w:rPr>
              <w:t>animals.</w:t>
            </w:r>
          </w:p>
        </w:tc>
        <w:tc>
          <w:tcPr>
            <w:tcW w:w="5891" w:type="dxa"/>
          </w:tcPr>
          <w:p w14:paraId="7B39A962" w14:textId="77777777" w:rsidR="00CB57F7" w:rsidRPr="00A67EA1" w:rsidRDefault="00483BA1" w:rsidP="00C43353">
            <w:pPr>
              <w:rPr>
                <w:rFonts w:ascii="Times New Roman" w:hAnsi="Times New Roman" w:cs="Times New Roman"/>
                <w:sz w:val="28"/>
                <w:szCs w:val="28"/>
              </w:rPr>
            </w:pPr>
            <w:r w:rsidRPr="00A67EA1">
              <w:rPr>
                <w:rFonts w:ascii="Times New Roman" w:hAnsi="Times New Roman" w:cs="Times New Roman"/>
                <w:sz w:val="28"/>
                <w:szCs w:val="28"/>
              </w:rPr>
              <w:t xml:space="preserve"> </w:t>
            </w:r>
            <w:r w:rsidR="00CA5728" w:rsidRPr="00A67EA1">
              <w:rPr>
                <w:rFonts w:ascii="Times New Roman" w:hAnsi="Times New Roman" w:cs="Times New Roman"/>
                <w:sz w:val="28"/>
                <w:szCs w:val="28"/>
              </w:rPr>
              <w:t>Home Activity:</w:t>
            </w:r>
          </w:p>
          <w:p w14:paraId="2D5060AF" w14:textId="77777777" w:rsidR="00263A5E" w:rsidRPr="00A67EA1" w:rsidRDefault="00263A5E" w:rsidP="00C43353">
            <w:pPr>
              <w:rPr>
                <w:rFonts w:ascii="Times New Roman" w:hAnsi="Times New Roman" w:cs="Times New Roman"/>
                <w:sz w:val="28"/>
                <w:szCs w:val="28"/>
              </w:rPr>
            </w:pPr>
            <w:r w:rsidRPr="00A67EA1">
              <w:rPr>
                <w:rFonts w:ascii="Times New Roman" w:hAnsi="Times New Roman" w:cs="Times New Roman"/>
                <w:sz w:val="28"/>
                <w:szCs w:val="28"/>
              </w:rPr>
              <w:t>Play dough and animals.</w:t>
            </w:r>
          </w:p>
          <w:p w14:paraId="727122D8" w14:textId="77777777" w:rsidR="00263A5E" w:rsidRPr="00A67EA1" w:rsidRDefault="00263A5E" w:rsidP="00C43353">
            <w:pPr>
              <w:rPr>
                <w:rFonts w:ascii="Times New Roman" w:hAnsi="Times New Roman" w:cs="Times New Roman"/>
                <w:sz w:val="28"/>
                <w:szCs w:val="28"/>
              </w:rPr>
            </w:pPr>
            <w:r w:rsidRPr="00A67EA1">
              <w:rPr>
                <w:rFonts w:ascii="Times New Roman" w:hAnsi="Times New Roman" w:cs="Times New Roman"/>
                <w:sz w:val="28"/>
                <w:szCs w:val="28"/>
              </w:rPr>
              <w:t>Green play dough for the wild or blue for the ocean. Children will enjoy printing animal feet, squishing and manipulating Playdough with play animals.</w:t>
            </w:r>
          </w:p>
          <w:p w14:paraId="349CF7EC" w14:textId="0F104D9D" w:rsidR="004C5D2E" w:rsidRPr="00A67EA1" w:rsidRDefault="004C5D2E" w:rsidP="00C43353">
            <w:pPr>
              <w:rPr>
                <w:rFonts w:ascii="Times New Roman" w:hAnsi="Times New Roman" w:cs="Times New Roman"/>
                <w:sz w:val="28"/>
                <w:szCs w:val="28"/>
              </w:rPr>
            </w:pPr>
            <w:r w:rsidRPr="00A67EA1">
              <w:rPr>
                <w:rFonts w:ascii="Times New Roman" w:hAnsi="Times New Roman" w:cs="Times New Roman"/>
                <w:sz w:val="28"/>
                <w:szCs w:val="28"/>
                <w:highlight w:val="yellow"/>
              </w:rPr>
              <w:t xml:space="preserve">Playdough </w:t>
            </w:r>
            <w:r w:rsidR="003C59B9" w:rsidRPr="00A67EA1">
              <w:rPr>
                <w:rFonts w:ascii="Times New Roman" w:hAnsi="Times New Roman" w:cs="Times New Roman"/>
                <w:sz w:val="28"/>
                <w:szCs w:val="28"/>
                <w:highlight w:val="yellow"/>
              </w:rPr>
              <w:t>recipe on the next page</w:t>
            </w:r>
            <w:r w:rsidR="003C59B9" w:rsidRPr="00A67EA1">
              <w:rPr>
                <w:rFonts w:ascii="Times New Roman" w:hAnsi="Times New Roman" w:cs="Times New Roman"/>
                <w:sz w:val="28"/>
                <w:szCs w:val="28"/>
              </w:rPr>
              <w:t>.</w:t>
            </w:r>
          </w:p>
        </w:tc>
      </w:tr>
    </w:tbl>
    <w:p w14:paraId="1A8EBFF7" w14:textId="47A437CF" w:rsidR="00C6500E" w:rsidRPr="00A67EA1" w:rsidRDefault="00C6500E" w:rsidP="00A67EA1">
      <w:pPr>
        <w:snapToGrid w:val="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135"/>
        <w:gridCol w:w="4230"/>
        <w:gridCol w:w="5905"/>
      </w:tblGrid>
      <w:tr w:rsidR="00CA5728" w:rsidRPr="00A67EA1" w14:paraId="5E9BFA15" w14:textId="77777777" w:rsidTr="00A67EA1">
        <w:trPr>
          <w:trHeight w:val="2330"/>
        </w:trPr>
        <w:tc>
          <w:tcPr>
            <w:tcW w:w="4135" w:type="dxa"/>
          </w:tcPr>
          <w:p w14:paraId="33B10EB0" w14:textId="77777777" w:rsidR="00CA5728" w:rsidRPr="00A67EA1" w:rsidRDefault="00CA5728" w:rsidP="00CA5728">
            <w:pPr>
              <w:spacing w:after="160" w:line="259" w:lineRule="auto"/>
              <w:rPr>
                <w:rFonts w:ascii="Times New Roman" w:hAnsi="Times New Roman" w:cs="Times New Roman"/>
                <w:sz w:val="28"/>
                <w:szCs w:val="28"/>
              </w:rPr>
            </w:pPr>
            <w:r w:rsidRPr="00A67EA1">
              <w:rPr>
                <w:rFonts w:ascii="Times New Roman" w:hAnsi="Times New Roman" w:cs="Times New Roman"/>
                <w:sz w:val="28"/>
                <w:szCs w:val="28"/>
              </w:rPr>
              <w:t>I. Physical Development:</w:t>
            </w:r>
          </w:p>
          <w:p w14:paraId="5AED9D93" w14:textId="2A8D4849" w:rsidR="00CA5728" w:rsidRPr="00A67EA1" w:rsidRDefault="00CA5728" w:rsidP="00CA5728">
            <w:pPr>
              <w:rPr>
                <w:rFonts w:ascii="Times New Roman" w:eastAsia="Times New Roman" w:hAnsi="Times New Roman" w:cs="Times New Roman"/>
                <w:sz w:val="28"/>
                <w:szCs w:val="28"/>
              </w:rPr>
            </w:pPr>
            <w:r w:rsidRPr="00A67EA1">
              <w:rPr>
                <w:rFonts w:ascii="Times New Roman" w:hAnsi="Times New Roman" w:cs="Times New Roman"/>
                <w:sz w:val="28"/>
                <w:szCs w:val="28"/>
              </w:rPr>
              <w:t>c. fine motor development. Benchmark a. coordinates the use of arms, hands, fingers to accomplish tasks</w:t>
            </w:r>
          </w:p>
        </w:tc>
        <w:tc>
          <w:tcPr>
            <w:tcW w:w="4230" w:type="dxa"/>
          </w:tcPr>
          <w:p w14:paraId="3CDE4D8E" w14:textId="3E2ABDD8" w:rsidR="00CA5728" w:rsidRPr="00A67EA1" w:rsidRDefault="00CA5728" w:rsidP="00CA5728">
            <w:pPr>
              <w:rPr>
                <w:rFonts w:ascii="Times New Roman" w:eastAsia="Times New Roman" w:hAnsi="Times New Roman" w:cs="Times New Roman"/>
                <w:sz w:val="28"/>
                <w:szCs w:val="28"/>
              </w:rPr>
            </w:pPr>
            <w:r w:rsidRPr="00A67EA1">
              <w:rPr>
                <w:rFonts w:ascii="Times New Roman" w:hAnsi="Times New Roman" w:cs="Times New Roman"/>
                <w:sz w:val="28"/>
                <w:szCs w:val="28"/>
              </w:rPr>
              <w:t>Lion Portraits:</w:t>
            </w:r>
          </w:p>
          <w:p w14:paraId="68C2E465" w14:textId="0D12108D" w:rsidR="00CA5728" w:rsidRPr="00A67EA1" w:rsidRDefault="00CA5728" w:rsidP="00A67EA1">
            <w:pPr>
              <w:spacing w:after="160" w:line="259" w:lineRule="auto"/>
              <w:rPr>
                <w:rFonts w:ascii="Times New Roman" w:hAnsi="Times New Roman" w:cs="Times New Roman"/>
                <w:sz w:val="28"/>
                <w:szCs w:val="28"/>
              </w:rPr>
            </w:pPr>
            <w:r w:rsidRPr="00A67EA1">
              <w:rPr>
                <w:rFonts w:ascii="Times New Roman" w:hAnsi="Times New Roman" w:cs="Times New Roman"/>
                <w:sz w:val="28"/>
                <w:szCs w:val="28"/>
              </w:rPr>
              <w:t>The children will have a picture of their face. The children will engage in using glue to stick yellow strips of paper around their face- (Lion Face)</w:t>
            </w:r>
          </w:p>
        </w:tc>
        <w:tc>
          <w:tcPr>
            <w:tcW w:w="5905" w:type="dxa"/>
          </w:tcPr>
          <w:p w14:paraId="650210E8" w14:textId="2F00AAC6" w:rsidR="00263A5E" w:rsidRPr="00A67EA1" w:rsidRDefault="00EF29FF" w:rsidP="00CA5728">
            <w:pPr>
              <w:rPr>
                <w:rFonts w:ascii="Times New Roman" w:eastAsia="Times New Roman" w:hAnsi="Times New Roman" w:cs="Times New Roman"/>
                <w:sz w:val="28"/>
                <w:szCs w:val="28"/>
              </w:rPr>
            </w:pPr>
            <w:r w:rsidRPr="00A67EA1">
              <w:rPr>
                <w:rFonts w:ascii="Times New Roman" w:eastAsia="Times New Roman" w:hAnsi="Times New Roman" w:cs="Times New Roman"/>
                <w:sz w:val="28"/>
                <w:szCs w:val="28"/>
              </w:rPr>
              <w:t xml:space="preserve">Spread the Play animals all over the floor. Give the child a bin. Then ask a 1 step instruction. “pick up the elephant” “put the elephant in the bucket” “pick up the zebra” Put the zebra in the bucket.” </w:t>
            </w:r>
          </w:p>
          <w:p w14:paraId="17C0E849" w14:textId="4530AA0A" w:rsidR="00CA5728" w:rsidRPr="00A67EA1" w:rsidRDefault="00EF29FF" w:rsidP="00CA5728">
            <w:pPr>
              <w:rPr>
                <w:rFonts w:ascii="Times New Roman" w:eastAsia="Times New Roman" w:hAnsi="Times New Roman" w:cs="Times New Roman"/>
                <w:sz w:val="28"/>
                <w:szCs w:val="28"/>
              </w:rPr>
            </w:pPr>
            <w:r w:rsidRPr="00A67EA1">
              <w:rPr>
                <w:rFonts w:ascii="Times New Roman" w:eastAsia="Times New Roman" w:hAnsi="Times New Roman" w:cs="Times New Roman"/>
                <w:sz w:val="28"/>
                <w:szCs w:val="28"/>
              </w:rPr>
              <w:t>Children are coordinating the use of their arms, hands, and fingers. They are learning the names of the animals and learning to clean up.</w:t>
            </w:r>
          </w:p>
        </w:tc>
      </w:tr>
    </w:tbl>
    <w:tbl>
      <w:tblPr>
        <w:tblStyle w:val="TableGrid"/>
        <w:tblpPr w:leftFromText="180" w:rightFromText="180" w:vertAnchor="text" w:horzAnchor="margin" w:tblpY="17"/>
        <w:tblOverlap w:val="never"/>
        <w:tblW w:w="0" w:type="auto"/>
        <w:tblLook w:val="04A0" w:firstRow="1" w:lastRow="0" w:firstColumn="1" w:lastColumn="0" w:noHBand="0" w:noVBand="1"/>
      </w:tblPr>
      <w:tblGrid>
        <w:gridCol w:w="4135"/>
        <w:gridCol w:w="4230"/>
        <w:gridCol w:w="5916"/>
      </w:tblGrid>
      <w:tr w:rsidR="00483BA1" w:rsidRPr="00A67EA1" w14:paraId="3F8616D3" w14:textId="77777777" w:rsidTr="00A67EA1">
        <w:trPr>
          <w:trHeight w:val="2112"/>
        </w:trPr>
        <w:tc>
          <w:tcPr>
            <w:tcW w:w="4135" w:type="dxa"/>
          </w:tcPr>
          <w:p w14:paraId="3C56E1EC" w14:textId="378C3673" w:rsidR="00CA5728" w:rsidRPr="00A67EA1" w:rsidRDefault="00CA5728" w:rsidP="00CA5728">
            <w:pPr>
              <w:spacing w:after="160" w:line="259" w:lineRule="auto"/>
              <w:rPr>
                <w:rFonts w:ascii="Times New Roman" w:hAnsi="Times New Roman" w:cs="Times New Roman"/>
                <w:sz w:val="28"/>
                <w:szCs w:val="28"/>
              </w:rPr>
            </w:pPr>
            <w:r w:rsidRPr="00A67EA1">
              <w:rPr>
                <w:rFonts w:ascii="Times New Roman" w:hAnsi="Times New Roman" w:cs="Times New Roman"/>
                <w:sz w:val="28"/>
                <w:szCs w:val="28"/>
              </w:rPr>
              <w:t>VII. Social Studies:</w:t>
            </w:r>
          </w:p>
          <w:p w14:paraId="6C25F16D" w14:textId="77777777" w:rsidR="00CA5728" w:rsidRPr="00A67EA1" w:rsidRDefault="00CA5728" w:rsidP="00CA5728">
            <w:pPr>
              <w:spacing w:after="160" w:line="259" w:lineRule="auto"/>
              <w:rPr>
                <w:rFonts w:ascii="Times New Roman" w:hAnsi="Times New Roman" w:cs="Times New Roman"/>
                <w:sz w:val="28"/>
                <w:szCs w:val="28"/>
              </w:rPr>
            </w:pPr>
            <w:r w:rsidRPr="00A67EA1">
              <w:rPr>
                <w:rFonts w:ascii="Times New Roman" w:hAnsi="Times New Roman" w:cs="Times New Roman"/>
                <w:sz w:val="28"/>
                <w:szCs w:val="28"/>
              </w:rPr>
              <w:t>c. Individual and groups.</w:t>
            </w:r>
          </w:p>
          <w:p w14:paraId="6BD5EAAF" w14:textId="06ABC282" w:rsidR="00483BA1" w:rsidRPr="00A67EA1" w:rsidRDefault="00CA5728" w:rsidP="00CA5728">
            <w:pPr>
              <w:rPr>
                <w:rFonts w:ascii="Times New Roman" w:eastAsia="Times New Roman" w:hAnsi="Times New Roman" w:cs="Times New Roman"/>
                <w:sz w:val="28"/>
                <w:szCs w:val="28"/>
              </w:rPr>
            </w:pPr>
            <w:r w:rsidRPr="00A67EA1">
              <w:rPr>
                <w:rFonts w:ascii="Times New Roman" w:hAnsi="Times New Roman" w:cs="Times New Roman"/>
                <w:sz w:val="28"/>
                <w:szCs w:val="28"/>
              </w:rPr>
              <w:t>1. Identifies family members.</w:t>
            </w:r>
          </w:p>
        </w:tc>
        <w:tc>
          <w:tcPr>
            <w:tcW w:w="4230" w:type="dxa"/>
          </w:tcPr>
          <w:p w14:paraId="08993D5B" w14:textId="0573A011" w:rsidR="00483BA1" w:rsidRPr="00A67EA1" w:rsidRDefault="00CA5728" w:rsidP="00483BA1">
            <w:pPr>
              <w:rPr>
                <w:rFonts w:ascii="Times New Roman" w:eastAsia="Times New Roman" w:hAnsi="Times New Roman" w:cs="Times New Roman"/>
                <w:sz w:val="28"/>
                <w:szCs w:val="28"/>
              </w:rPr>
            </w:pPr>
            <w:r w:rsidRPr="00A67EA1">
              <w:rPr>
                <w:rFonts w:ascii="Times New Roman" w:hAnsi="Times New Roman" w:cs="Times New Roman"/>
                <w:sz w:val="28"/>
                <w:szCs w:val="28"/>
              </w:rPr>
              <w:t>The children will participate in our daily family board. The purpose of this is to identify family members and family pets by their names. It is also to introduce new words in the children’s vocabulary</w:t>
            </w:r>
          </w:p>
        </w:tc>
        <w:tc>
          <w:tcPr>
            <w:tcW w:w="5916" w:type="dxa"/>
          </w:tcPr>
          <w:p w14:paraId="66F145DE" w14:textId="77777777" w:rsidR="00CA5728" w:rsidRPr="00A67EA1" w:rsidRDefault="00CA5728" w:rsidP="00483BA1">
            <w:pPr>
              <w:rPr>
                <w:rFonts w:ascii="Times New Roman" w:eastAsia="Times New Roman" w:hAnsi="Times New Roman" w:cs="Times New Roman"/>
                <w:sz w:val="28"/>
                <w:szCs w:val="28"/>
              </w:rPr>
            </w:pPr>
            <w:r w:rsidRPr="00A67EA1">
              <w:rPr>
                <w:rFonts w:ascii="Times New Roman" w:eastAsia="Times New Roman" w:hAnsi="Times New Roman" w:cs="Times New Roman"/>
                <w:sz w:val="28"/>
                <w:szCs w:val="28"/>
              </w:rPr>
              <w:t>The children can be introduced to family members in the animal world.</w:t>
            </w:r>
          </w:p>
          <w:p w14:paraId="6EE9C393" w14:textId="77777777" w:rsidR="00CA5728" w:rsidRPr="00A67EA1" w:rsidRDefault="00263A5E" w:rsidP="00483BA1">
            <w:pPr>
              <w:rPr>
                <w:rFonts w:ascii="Times New Roman" w:eastAsia="Times New Roman" w:hAnsi="Times New Roman" w:cs="Times New Roman"/>
                <w:sz w:val="28"/>
                <w:szCs w:val="28"/>
              </w:rPr>
            </w:pPr>
            <w:r w:rsidRPr="00A67EA1">
              <w:rPr>
                <w:rFonts w:ascii="Times New Roman" w:eastAsia="Times New Roman" w:hAnsi="Times New Roman" w:cs="Times New Roman"/>
                <w:sz w:val="28"/>
                <w:szCs w:val="28"/>
              </w:rPr>
              <w:t xml:space="preserve">Puppy: dog, Calve: giraffe, elephant: Calf, Monkey: infant. </w:t>
            </w:r>
          </w:p>
          <w:p w14:paraId="79D3703F" w14:textId="2D91C46C" w:rsidR="004C5D2E" w:rsidRPr="00A67EA1" w:rsidRDefault="004C5D2E" w:rsidP="00483BA1">
            <w:pPr>
              <w:rPr>
                <w:rFonts w:ascii="Times New Roman" w:eastAsia="Times New Roman" w:hAnsi="Times New Roman" w:cs="Times New Roman"/>
                <w:sz w:val="28"/>
                <w:szCs w:val="28"/>
              </w:rPr>
            </w:pPr>
            <w:r w:rsidRPr="00A67EA1">
              <w:rPr>
                <w:rFonts w:ascii="Times New Roman" w:eastAsia="Times New Roman" w:hAnsi="Times New Roman" w:cs="Times New Roman"/>
                <w:sz w:val="28"/>
                <w:szCs w:val="28"/>
                <w:highlight w:val="yellow"/>
              </w:rPr>
              <w:t>See example pictures on the next page.</w:t>
            </w:r>
          </w:p>
        </w:tc>
      </w:tr>
    </w:tbl>
    <w:p w14:paraId="51C91205" w14:textId="77777777" w:rsidR="00A67EA1" w:rsidRDefault="00A67EA1">
      <w:pPr>
        <w:rPr>
          <w:rFonts w:asciiTheme="minorHAnsi" w:eastAsia="Times New Roman" w:hAnsiTheme="minorHAnsi" w:cstheme="minorHAnsi"/>
          <w:szCs w:val="36"/>
        </w:rPr>
      </w:pPr>
    </w:p>
    <w:p w14:paraId="2462E3BD" w14:textId="77777777" w:rsidR="00A67EA1" w:rsidRDefault="00A67EA1">
      <w:pPr>
        <w:rPr>
          <w:rFonts w:asciiTheme="minorHAnsi" w:eastAsia="Times New Roman" w:hAnsiTheme="minorHAnsi" w:cstheme="minorHAnsi"/>
          <w:szCs w:val="36"/>
        </w:rPr>
      </w:pPr>
    </w:p>
    <w:p w14:paraId="15E3DC30" w14:textId="76F8084A" w:rsidR="00DE4B94" w:rsidRDefault="00DE4B94">
      <w:pPr>
        <w:rPr>
          <w:rFonts w:asciiTheme="minorHAnsi" w:eastAsia="Times New Roman" w:hAnsiTheme="minorHAnsi" w:cstheme="minorHAnsi"/>
          <w:szCs w:val="36"/>
        </w:rPr>
      </w:pPr>
      <w:r>
        <w:rPr>
          <w:rFonts w:asciiTheme="minorHAnsi" w:eastAsia="Times New Roman" w:hAnsiTheme="minorHAnsi" w:cstheme="minorHAnsi"/>
          <w:szCs w:val="36"/>
        </w:rPr>
        <w:lastRenderedPageBreak/>
        <w:t>Playdough ingredients:</w:t>
      </w:r>
    </w:p>
    <w:p w14:paraId="6E343BB8"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2 Cups all-purpose flour.</w:t>
      </w:r>
    </w:p>
    <w:p w14:paraId="381C8C69"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¾ cup of salt.</w:t>
      </w:r>
    </w:p>
    <w:p w14:paraId="53BA07F2"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4 teaspoons cream of tarter</w:t>
      </w:r>
    </w:p>
    <w:p w14:paraId="2CD0353D"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2 cups lukewarm water</w:t>
      </w:r>
    </w:p>
    <w:p w14:paraId="7B0F83FA"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2 Tablespoons of vegetable oil (coconut oil works too).</w:t>
      </w:r>
    </w:p>
    <w:p w14:paraId="10B121F1"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A few drops of food coloring</w:t>
      </w:r>
    </w:p>
    <w:p w14:paraId="74D842DC" w14:textId="77777777" w:rsidR="00DE4B94" w:rsidRDefault="00DE4B94" w:rsidP="00DE4B94">
      <w:pPr>
        <w:pStyle w:val="ListParagraph"/>
        <w:numPr>
          <w:ilvl w:val="0"/>
          <w:numId w:val="2"/>
        </w:numPr>
        <w:rPr>
          <w:rFonts w:asciiTheme="minorHAnsi" w:eastAsia="Times New Roman" w:hAnsiTheme="minorHAnsi" w:cstheme="minorHAnsi"/>
          <w:szCs w:val="36"/>
        </w:rPr>
      </w:pPr>
      <w:r>
        <w:rPr>
          <w:rFonts w:asciiTheme="minorHAnsi" w:eastAsia="Times New Roman" w:hAnsiTheme="minorHAnsi" w:cstheme="minorHAnsi"/>
          <w:szCs w:val="36"/>
        </w:rPr>
        <w:t>Quart sized bags.</w:t>
      </w:r>
    </w:p>
    <w:p w14:paraId="418F449C" w14:textId="5EB4CBE7" w:rsidR="00DE4B94" w:rsidRDefault="00DE4B94" w:rsidP="00DE4B94">
      <w:pPr>
        <w:rPr>
          <w:rFonts w:asciiTheme="minorHAnsi" w:eastAsia="Times New Roman" w:hAnsiTheme="minorHAnsi" w:cstheme="minorHAnsi"/>
          <w:szCs w:val="36"/>
        </w:rPr>
      </w:pPr>
      <w:r>
        <w:rPr>
          <w:rFonts w:asciiTheme="minorHAnsi" w:eastAsia="Times New Roman" w:hAnsiTheme="minorHAnsi" w:cstheme="minorHAnsi"/>
          <w:szCs w:val="36"/>
        </w:rPr>
        <w:t>Warm the water- The water dose not boil- move quick and add the ingredients. add the food coloring, oil, add salt, cream of tarter and flour. Mix well and remove the heat. Take the dough out of the pan and knead well. Presto! You have playdough!</w:t>
      </w:r>
    </w:p>
    <w:p w14:paraId="3A83DC0A" w14:textId="5528FC83" w:rsidR="00DE4B94" w:rsidRPr="00DE4B94" w:rsidRDefault="00DE4B94" w:rsidP="00DE4B94">
      <w:pPr>
        <w:rPr>
          <w:rFonts w:asciiTheme="minorHAnsi" w:eastAsia="Times New Roman" w:hAnsiTheme="minorHAnsi" w:cstheme="minorHAnsi"/>
          <w:szCs w:val="36"/>
        </w:rPr>
      </w:pPr>
      <w:r>
        <w:rPr>
          <w:rFonts w:asciiTheme="minorHAnsi" w:eastAsia="Times New Roman" w:hAnsiTheme="minorHAnsi" w:cstheme="minorHAnsi"/>
          <w:szCs w:val="36"/>
        </w:rPr>
        <w:t>If you keep it in a tight container, the playdough can last for up to 1 month.</w:t>
      </w:r>
      <w:r w:rsidRPr="00DE4B94">
        <w:rPr>
          <w:rFonts w:asciiTheme="minorHAnsi" w:eastAsia="Times New Roman" w:hAnsiTheme="minorHAnsi" w:cstheme="minorHAnsi"/>
          <w:szCs w:val="36"/>
        </w:rPr>
        <w:br w:type="page"/>
      </w:r>
    </w:p>
    <w:p w14:paraId="2BF0F5A5" w14:textId="584A239B" w:rsidR="00A61FAC" w:rsidRPr="00C81F8B" w:rsidRDefault="007477EF" w:rsidP="00C6500E">
      <w:pPr>
        <w:rPr>
          <w:rFonts w:asciiTheme="minorHAnsi" w:eastAsia="Times New Roman" w:hAnsiTheme="minorHAnsi" w:cstheme="minorHAnsi"/>
          <w:szCs w:val="36"/>
        </w:rPr>
      </w:pPr>
      <w:r>
        <w:rPr>
          <w:rFonts w:asciiTheme="minorHAnsi" w:eastAsia="Times New Roman" w:hAnsiTheme="minorHAnsi" w:cstheme="minorHAnsi"/>
          <w:noProof/>
          <w:szCs w:val="36"/>
        </w:rPr>
        <w:lastRenderedPageBreak/>
        <w:drawing>
          <wp:anchor distT="0" distB="0" distL="114300" distR="114300" simplePos="0" relativeHeight="251660288" behindDoc="0" locked="0" layoutInCell="1" allowOverlap="1" wp14:anchorId="08BD4EB4" wp14:editId="3D327023">
            <wp:simplePos x="0" y="0"/>
            <wp:positionH relativeFrom="margin">
              <wp:posOffset>3667125</wp:posOffset>
            </wp:positionH>
            <wp:positionV relativeFrom="paragraph">
              <wp:posOffset>2008505</wp:posOffset>
            </wp:positionV>
            <wp:extent cx="2352675" cy="2533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szCs w:val="36"/>
        </w:rPr>
        <w:drawing>
          <wp:anchor distT="0" distB="0" distL="114300" distR="114300" simplePos="0" relativeHeight="251663360" behindDoc="0" locked="0" layoutInCell="1" allowOverlap="1" wp14:anchorId="2192BE88" wp14:editId="7C1831F2">
            <wp:simplePos x="0" y="0"/>
            <wp:positionH relativeFrom="margin">
              <wp:align>right</wp:align>
            </wp:positionH>
            <wp:positionV relativeFrom="paragraph">
              <wp:posOffset>2967355</wp:posOffset>
            </wp:positionV>
            <wp:extent cx="2886075" cy="27622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szCs w:val="36"/>
        </w:rPr>
        <w:drawing>
          <wp:anchor distT="0" distB="0" distL="114300" distR="114300" simplePos="0" relativeHeight="251659264" behindDoc="0" locked="0" layoutInCell="1" allowOverlap="1" wp14:anchorId="27FBC35B" wp14:editId="2344D5A9">
            <wp:simplePos x="0" y="0"/>
            <wp:positionH relativeFrom="margin">
              <wp:posOffset>3286125</wp:posOffset>
            </wp:positionH>
            <wp:positionV relativeFrom="paragraph">
              <wp:posOffset>0</wp:posOffset>
            </wp:positionV>
            <wp:extent cx="2857500" cy="173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noProof/>
          <w:szCs w:val="36"/>
        </w:rPr>
        <w:drawing>
          <wp:anchor distT="0" distB="0" distL="114300" distR="114300" simplePos="0" relativeHeight="251662336" behindDoc="0" locked="0" layoutInCell="1" allowOverlap="1" wp14:anchorId="137A2396" wp14:editId="5F771DDD">
            <wp:simplePos x="0" y="0"/>
            <wp:positionH relativeFrom="margin">
              <wp:posOffset>6372225</wp:posOffset>
            </wp:positionH>
            <wp:positionV relativeFrom="paragraph">
              <wp:posOffset>0</wp:posOffset>
            </wp:positionV>
            <wp:extent cx="2324100" cy="2800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32410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2E">
        <w:rPr>
          <w:rFonts w:asciiTheme="minorHAnsi" w:eastAsia="Times New Roman" w:hAnsiTheme="minorHAnsi" w:cstheme="minorHAnsi"/>
          <w:noProof/>
          <w:szCs w:val="36"/>
        </w:rPr>
        <w:drawing>
          <wp:anchor distT="0" distB="0" distL="114300" distR="114300" simplePos="0" relativeHeight="251661312" behindDoc="0" locked="0" layoutInCell="1" allowOverlap="1" wp14:anchorId="33315DC5" wp14:editId="1CDEE9DE">
            <wp:simplePos x="0" y="0"/>
            <wp:positionH relativeFrom="column">
              <wp:posOffset>66675</wp:posOffset>
            </wp:positionH>
            <wp:positionV relativeFrom="paragraph">
              <wp:posOffset>264795</wp:posOffset>
            </wp:positionV>
            <wp:extent cx="30384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2E">
        <w:rPr>
          <w:rFonts w:asciiTheme="minorHAnsi" w:eastAsia="Times New Roman" w:hAnsiTheme="minorHAnsi" w:cstheme="minorHAnsi"/>
          <w:noProof/>
          <w:szCs w:val="36"/>
        </w:rPr>
        <w:drawing>
          <wp:anchor distT="0" distB="0" distL="114300" distR="114300" simplePos="0" relativeHeight="251658240" behindDoc="0" locked="0" layoutInCell="1" allowOverlap="1" wp14:anchorId="2DEA44F1" wp14:editId="6E2F5A6C">
            <wp:simplePos x="0" y="0"/>
            <wp:positionH relativeFrom="margin">
              <wp:align>left</wp:align>
            </wp:positionH>
            <wp:positionV relativeFrom="paragraph">
              <wp:posOffset>2208530</wp:posOffset>
            </wp:positionV>
            <wp:extent cx="3514725" cy="2990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1FAC" w:rsidRPr="00C81F8B" w:rsidSect="00A67EA1">
      <w:headerReference w:type="default" r:id="rId13"/>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F952B" w14:textId="77777777" w:rsidR="0077672B" w:rsidRDefault="0077672B" w:rsidP="00A61FAC">
      <w:r>
        <w:separator/>
      </w:r>
    </w:p>
  </w:endnote>
  <w:endnote w:type="continuationSeparator" w:id="0">
    <w:p w14:paraId="7DE41BF2" w14:textId="77777777" w:rsidR="0077672B" w:rsidRDefault="0077672B"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273A" w14:textId="77777777" w:rsidR="0077672B" w:rsidRDefault="0077672B" w:rsidP="00A61FAC">
      <w:r>
        <w:separator/>
      </w:r>
    </w:p>
  </w:footnote>
  <w:footnote w:type="continuationSeparator" w:id="0">
    <w:p w14:paraId="70727807" w14:textId="77777777" w:rsidR="0077672B" w:rsidRDefault="0077672B"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4FF7" w14:textId="597A779A" w:rsidR="00E774E8" w:rsidRDefault="00E774E8">
    <w:pPr>
      <w:pStyle w:val="Header"/>
    </w:pPr>
    <w:r>
      <w:t>One Year Old's</w:t>
    </w:r>
    <w:r w:rsidR="00CA5728">
      <w:t xml:space="preserve">                                          Peek at the Week                                  May 24, 2021</w:t>
    </w:r>
  </w:p>
  <w:p w14:paraId="26966520" w14:textId="7954D8C9" w:rsidR="00F0757C" w:rsidRDefault="00C43353">
    <w:pPr>
      <w:pStyle w:val="Header"/>
    </w:pPr>
    <w:r>
      <w:t xml:space="preserve">Idamaria Marchitelli                       </w:t>
    </w:r>
    <w:r w:rsidR="00CA5728">
      <w:t xml:space="preserve"> </w:t>
    </w:r>
    <w:r>
      <w:t xml:space="preserve">     </w:t>
    </w:r>
    <w:r w:rsidR="00CA5728">
      <w:t>Life on Earth-Animals</w:t>
    </w:r>
    <w:r>
      <w:t xml:space="preserve">                                              </w:t>
    </w:r>
  </w:p>
  <w:p w14:paraId="5F2B838E" w14:textId="77777777" w:rsidR="006A3114" w:rsidRPr="00337416" w:rsidRDefault="006A3114">
    <w:pPr>
      <w:pStyle w:val="Header"/>
      <w:rPr>
        <w:sz w:val="2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B2B2C"/>
    <w:multiLevelType w:val="hybridMultilevel"/>
    <w:tmpl w:val="E0105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76132"/>
    <w:multiLevelType w:val="hybridMultilevel"/>
    <w:tmpl w:val="11F6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160F83"/>
    <w:rsid w:val="00181F70"/>
    <w:rsid w:val="00263A5E"/>
    <w:rsid w:val="00337416"/>
    <w:rsid w:val="0038764B"/>
    <w:rsid w:val="00387F47"/>
    <w:rsid w:val="003C59B9"/>
    <w:rsid w:val="00483BA1"/>
    <w:rsid w:val="004A6D60"/>
    <w:rsid w:val="004C48A2"/>
    <w:rsid w:val="004C5D2E"/>
    <w:rsid w:val="005054DE"/>
    <w:rsid w:val="005474C3"/>
    <w:rsid w:val="00581CB8"/>
    <w:rsid w:val="006306A4"/>
    <w:rsid w:val="006A3114"/>
    <w:rsid w:val="007477EF"/>
    <w:rsid w:val="0077672B"/>
    <w:rsid w:val="00790C76"/>
    <w:rsid w:val="0079212A"/>
    <w:rsid w:val="007C66C5"/>
    <w:rsid w:val="00865387"/>
    <w:rsid w:val="008C617E"/>
    <w:rsid w:val="00925905"/>
    <w:rsid w:val="009469C1"/>
    <w:rsid w:val="009679FD"/>
    <w:rsid w:val="009D4DC9"/>
    <w:rsid w:val="00A56159"/>
    <w:rsid w:val="00A61FAC"/>
    <w:rsid w:val="00A67EA1"/>
    <w:rsid w:val="00AC2B12"/>
    <w:rsid w:val="00B2709F"/>
    <w:rsid w:val="00B72836"/>
    <w:rsid w:val="00B96D55"/>
    <w:rsid w:val="00BD6814"/>
    <w:rsid w:val="00C43353"/>
    <w:rsid w:val="00C6500E"/>
    <w:rsid w:val="00C81F8B"/>
    <w:rsid w:val="00CA5728"/>
    <w:rsid w:val="00CB57F7"/>
    <w:rsid w:val="00D66307"/>
    <w:rsid w:val="00DC3912"/>
    <w:rsid w:val="00DE4B94"/>
    <w:rsid w:val="00E519CD"/>
    <w:rsid w:val="00E539A3"/>
    <w:rsid w:val="00E774E8"/>
    <w:rsid w:val="00ED7F91"/>
    <w:rsid w:val="00EF29FF"/>
    <w:rsid w:val="00F0757C"/>
    <w:rsid w:val="00F71BCD"/>
    <w:rsid w:val="00FA2D17"/>
    <w:rsid w:val="00FC4F19"/>
    <w:rsid w:val="00FE10CA"/>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9023">
      <w:bodyDiv w:val="1"/>
      <w:marLeft w:val="0"/>
      <w:marRight w:val="0"/>
      <w:marTop w:val="0"/>
      <w:marBottom w:val="0"/>
      <w:divBdr>
        <w:top w:val="none" w:sz="0" w:space="0" w:color="auto"/>
        <w:left w:val="none" w:sz="0" w:space="0" w:color="auto"/>
        <w:bottom w:val="none" w:sz="0" w:space="0" w:color="auto"/>
        <w:right w:val="none" w:sz="0" w:space="0" w:color="auto"/>
      </w:divBdr>
    </w:div>
    <w:div w:id="472528184">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1287927654">
      <w:bodyDiv w:val="1"/>
      <w:marLeft w:val="0"/>
      <w:marRight w:val="0"/>
      <w:marTop w:val="0"/>
      <w:marBottom w:val="0"/>
      <w:divBdr>
        <w:top w:val="none" w:sz="0" w:space="0" w:color="auto"/>
        <w:left w:val="none" w:sz="0" w:space="0" w:color="auto"/>
        <w:bottom w:val="none" w:sz="0" w:space="0" w:color="auto"/>
        <w:right w:val="none" w:sz="0" w:space="0" w:color="auto"/>
      </w:divBdr>
    </w:div>
    <w:div w:id="1462117416">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cp:lastPrinted>2021-02-14T20:15:00Z</cp:lastPrinted>
  <dcterms:created xsi:type="dcterms:W3CDTF">2021-04-16T17:08:00Z</dcterms:created>
  <dcterms:modified xsi:type="dcterms:W3CDTF">2021-04-16T17:08:00Z</dcterms:modified>
</cp:coreProperties>
</file>