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2BC743EA" w:rsidR="00432A38" w:rsidRDefault="00525859">
      <w:pPr>
        <w:ind w:left="4320" w:firstLine="720"/>
        <w:rPr>
          <w:rFonts w:ascii="Calibri" w:eastAsia="Calibri" w:hAnsi="Calibri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editId="3E4DE58F">
            <wp:simplePos x="0" y="0"/>
            <wp:positionH relativeFrom="column">
              <wp:posOffset>8125995</wp:posOffset>
            </wp:positionH>
            <wp:positionV relativeFrom="paragraph">
              <wp:posOffset>0</wp:posOffset>
            </wp:positionV>
            <wp:extent cx="922020" cy="1123315"/>
            <wp:effectExtent l="0" t="0" r="5080" b="0"/>
            <wp:wrapSquare wrapText="bothSides" distT="0" distB="0" distL="114300" distR="114300"/>
            <wp:docPr id="5" name="image1.png" descr="Memorable Suggestions Giraffe Clip Art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morable Suggestions Giraffe Clip Art 2019"/>
                    <pic:cNvPicPr preferRelativeResize="0"/>
                  </pic:nvPicPr>
                  <pic:blipFill>
                    <a:blip r:embed="rId6"/>
                    <a:srcRect r="1789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12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editId="239C55E6">
            <wp:simplePos x="0" y="0"/>
            <wp:positionH relativeFrom="column">
              <wp:posOffset>10260</wp:posOffset>
            </wp:positionH>
            <wp:positionV relativeFrom="paragraph">
              <wp:posOffset>0</wp:posOffset>
            </wp:positionV>
            <wp:extent cx="922020" cy="1123315"/>
            <wp:effectExtent l="0" t="0" r="0" b="0"/>
            <wp:wrapSquare wrapText="bothSides" distT="0" distB="0" distL="114300" distR="114300"/>
            <wp:docPr id="1" name="image1.png" descr="Memorable Suggestions Giraffe Clip Art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morable Suggestions Giraffe Clip Art 2019"/>
                    <pic:cNvPicPr preferRelativeResize="0"/>
                  </pic:nvPicPr>
                  <pic:blipFill>
                    <a:blip r:embed="rId6"/>
                    <a:srcRect r="178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2020" cy="112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06DD1">
        <w:rPr>
          <w:rFonts w:ascii="Calibri" w:eastAsia="Calibri" w:hAnsi="Calibri" w:cs="Calibri"/>
          <w:b/>
          <w:sz w:val="72"/>
          <w:szCs w:val="72"/>
        </w:rPr>
        <w:t>P</w:t>
      </w:r>
      <w:r w:rsidR="00F06DD1">
        <w:rPr>
          <w:rFonts w:ascii="Calibri" w:eastAsia="Calibri" w:hAnsi="Calibri" w:cs="Calibri"/>
          <w:b/>
          <w:sz w:val="56"/>
          <w:szCs w:val="56"/>
        </w:rPr>
        <w:t>eek at Our Week</w:t>
      </w:r>
    </w:p>
    <w:p w14:paraId="00000002" w14:textId="77777777" w:rsidR="00432A38" w:rsidRDefault="00432A38">
      <w:pPr>
        <w:jc w:val="center"/>
        <w:rPr>
          <w:rFonts w:ascii="Calibri" w:eastAsia="Calibri" w:hAnsi="Calibri" w:cs="Calibri"/>
          <w:b/>
          <w:sz w:val="40"/>
          <w:szCs w:val="40"/>
        </w:rPr>
      </w:pPr>
    </w:p>
    <w:tbl>
      <w:tblPr>
        <w:tblStyle w:val="a"/>
        <w:tblW w:w="14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52"/>
        <w:gridCol w:w="4530"/>
        <w:gridCol w:w="4980"/>
      </w:tblGrid>
      <w:tr w:rsidR="00432A38" w14:paraId="6B4E65A5" w14:textId="77777777">
        <w:trPr>
          <w:trHeight w:val="647"/>
        </w:trPr>
        <w:tc>
          <w:tcPr>
            <w:tcW w:w="4752" w:type="dxa"/>
            <w:vAlign w:val="center"/>
          </w:tcPr>
          <w:p w14:paraId="00000003" w14:textId="77777777" w:rsidR="00432A38" w:rsidRDefault="00432A38">
            <w:pPr>
              <w:rPr>
                <w:rFonts w:ascii="Calibri" w:eastAsia="Calibri" w:hAnsi="Calibri" w:cs="Calibri"/>
                <w:b/>
              </w:rPr>
            </w:pPr>
          </w:p>
          <w:p w14:paraId="00000004" w14:textId="77777777" w:rsidR="00432A38" w:rsidRDefault="00F06DD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Standard Focus</w:t>
            </w:r>
          </w:p>
        </w:tc>
        <w:tc>
          <w:tcPr>
            <w:tcW w:w="4530" w:type="dxa"/>
            <w:vAlign w:val="center"/>
          </w:tcPr>
          <w:p w14:paraId="00000005" w14:textId="77777777" w:rsidR="00432A38" w:rsidRDefault="00432A38">
            <w:pPr>
              <w:rPr>
                <w:rFonts w:ascii="Calibri" w:eastAsia="Calibri" w:hAnsi="Calibri" w:cs="Calibri"/>
                <w:b/>
              </w:rPr>
            </w:pPr>
          </w:p>
          <w:p w14:paraId="00000006" w14:textId="77777777" w:rsidR="00432A38" w:rsidRDefault="00F06DD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       Activity</w:t>
            </w:r>
          </w:p>
        </w:tc>
        <w:tc>
          <w:tcPr>
            <w:tcW w:w="4980" w:type="dxa"/>
            <w:vAlign w:val="center"/>
          </w:tcPr>
          <w:p w14:paraId="00000007" w14:textId="77777777" w:rsidR="00432A38" w:rsidRDefault="00432A38">
            <w:pPr>
              <w:rPr>
                <w:rFonts w:ascii="Calibri" w:eastAsia="Calibri" w:hAnsi="Calibri" w:cs="Calibri"/>
                <w:b/>
              </w:rPr>
            </w:pPr>
          </w:p>
          <w:p w14:paraId="00000008" w14:textId="77777777" w:rsidR="00432A38" w:rsidRDefault="00F06DD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Home Extension Activity</w:t>
            </w:r>
          </w:p>
        </w:tc>
      </w:tr>
      <w:tr w:rsidR="00432A38" w14:paraId="399E67B3" w14:textId="77777777">
        <w:trPr>
          <w:trHeight w:val="2598"/>
        </w:trPr>
        <w:tc>
          <w:tcPr>
            <w:tcW w:w="4752" w:type="dxa"/>
          </w:tcPr>
          <w:p w14:paraId="00000009" w14:textId="77777777" w:rsidR="00432A38" w:rsidRDefault="00F06DD1">
            <w:pPr>
              <w:spacing w:after="160"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c. Fine Motor Development</w:t>
            </w:r>
          </w:p>
          <w:p w14:paraId="0000000A" w14:textId="77777777" w:rsidR="00432A38" w:rsidRDefault="00F06DD1">
            <w:pPr>
              <w:spacing w:after="160"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Benchmark a.</w:t>
            </w:r>
          </w:p>
          <w:p w14:paraId="0000000B" w14:textId="77777777" w:rsidR="00432A38" w:rsidRDefault="00F06DD1">
            <w:pPr>
              <w:spacing w:after="160" w:line="259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2. Increasingly coordinates hand and eye movements to perform a variety of actions with increasing precision </w:t>
            </w:r>
          </w:p>
        </w:tc>
        <w:tc>
          <w:tcPr>
            <w:tcW w:w="4530" w:type="dxa"/>
          </w:tcPr>
          <w:p w14:paraId="0000000C" w14:textId="77777777" w:rsidR="00432A38" w:rsidRDefault="00F06DD1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Give the children pipe cleaners and straws to build a structure.</w:t>
            </w:r>
          </w:p>
          <w:p w14:paraId="0000000D" w14:textId="77777777" w:rsidR="00432A38" w:rsidRDefault="00F06DD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1"/>
                <w:szCs w:val="21"/>
              </w:rPr>
              <w:drawing>
                <wp:inline distT="114300" distB="114300" distL="114300" distR="114300" wp14:editId="52661174">
                  <wp:extent cx="1009650" cy="1419064"/>
                  <wp:effectExtent l="0" t="1270" r="5080" b="508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9650" cy="1419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0000000E" w14:textId="77777777" w:rsidR="00432A38" w:rsidRDefault="00F06DD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Build a fort with blankets and pillows.</w:t>
            </w:r>
          </w:p>
        </w:tc>
      </w:tr>
      <w:tr w:rsidR="00432A38" w14:paraId="0CFD0224" w14:textId="77777777">
        <w:trPr>
          <w:trHeight w:val="1530"/>
        </w:trPr>
        <w:tc>
          <w:tcPr>
            <w:tcW w:w="4752" w:type="dxa"/>
          </w:tcPr>
          <w:p w14:paraId="0000000F" w14:textId="77777777" w:rsidR="00432A38" w:rsidRDefault="00F06DD1">
            <w:pPr>
              <w:spacing w:after="160"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A. SENSORY ART EXPERIENCE</w:t>
            </w:r>
          </w:p>
          <w:p w14:paraId="00000010" w14:textId="77777777" w:rsidR="00432A38" w:rsidRDefault="00F06DD1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 Combines with intention a variety of open-ended, process-oriented and diverse art materials</w:t>
            </w:r>
          </w:p>
        </w:tc>
        <w:tc>
          <w:tcPr>
            <w:tcW w:w="4530" w:type="dxa"/>
          </w:tcPr>
          <w:p w14:paraId="00000011" w14:textId="77777777" w:rsidR="00432A38" w:rsidRDefault="00F06DD1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Build an igloo with sugar cubes and icing.</w:t>
            </w:r>
          </w:p>
          <w:p w14:paraId="00000012" w14:textId="77777777" w:rsidR="00432A38" w:rsidRDefault="00F06DD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1"/>
                <w:szCs w:val="21"/>
              </w:rPr>
              <w:drawing>
                <wp:inline distT="114300" distB="114300" distL="114300" distR="114300">
                  <wp:extent cx="1066800" cy="73211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32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00000013" w14:textId="5C429165" w:rsidR="00432A38" w:rsidRDefault="00F06DD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Create a teepee out of sticks and cloth like </w:t>
            </w:r>
            <w:proofErr w:type="gramStart"/>
            <w:r w:rsidR="00525859">
              <w:rPr>
                <w:rFonts w:ascii="Calibri" w:eastAsia="Calibri" w:hAnsi="Calibri" w:cs="Calibri"/>
                <w:sz w:val="24"/>
                <w:szCs w:val="24"/>
              </w:rPr>
              <w:t xml:space="preserve">some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Native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Americans </w:t>
            </w:r>
            <w:r w:rsidR="00525859">
              <w:rPr>
                <w:rFonts w:ascii="Calibri" w:eastAsia="Calibri" w:hAnsi="Calibri" w:cs="Calibri"/>
                <w:sz w:val="24"/>
                <w:szCs w:val="24"/>
              </w:rPr>
              <w:t xml:space="preserve">tribes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did.</w:t>
            </w:r>
          </w:p>
          <w:p w14:paraId="00000014" w14:textId="77777777" w:rsidR="00432A38" w:rsidRDefault="00F06DD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1752600" cy="785056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785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A38" w14:paraId="6147D6D3" w14:textId="77777777">
        <w:trPr>
          <w:trHeight w:val="1316"/>
        </w:trPr>
        <w:tc>
          <w:tcPr>
            <w:tcW w:w="4752" w:type="dxa"/>
          </w:tcPr>
          <w:p w14:paraId="00000015" w14:textId="77777777" w:rsidR="00432A38" w:rsidRDefault="00F06DD1">
            <w:pPr>
              <w:spacing w:after="160"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  <w:bookmarkStart w:id="0" w:name="_2et92p0" w:colFirst="0" w:colLast="0"/>
            <w:bookmarkEnd w:id="0"/>
            <w:r>
              <w:rPr>
                <w:rFonts w:ascii="Calibri" w:eastAsia="Calibri" w:hAnsi="Calibri" w:cs="Calibri"/>
                <w:sz w:val="18"/>
                <w:szCs w:val="18"/>
              </w:rPr>
              <w:t>c. Fine Motor 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velopment</w:t>
            </w:r>
          </w:p>
          <w:p w14:paraId="00000016" w14:textId="77777777" w:rsidR="00432A38" w:rsidRDefault="00F06DD1">
            <w:pPr>
              <w:spacing w:after="160"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Benchmark a.</w:t>
            </w:r>
          </w:p>
          <w:p w14:paraId="00000017" w14:textId="77777777" w:rsidR="00432A38" w:rsidRDefault="00F06DD1">
            <w:pPr>
              <w:spacing w:after="160"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 Increasingly coordinates hand and eye movements to perform a variety of actions with increasing precision</w:t>
            </w:r>
          </w:p>
          <w:p w14:paraId="00000018" w14:textId="77777777" w:rsidR="00432A38" w:rsidRDefault="00432A38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30" w:type="dxa"/>
          </w:tcPr>
          <w:p w14:paraId="00000019" w14:textId="77777777" w:rsidR="00432A38" w:rsidRDefault="00F06DD1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The children will use Lincoln logs to make a structure.</w:t>
            </w:r>
          </w:p>
          <w:p w14:paraId="0000001A" w14:textId="77777777" w:rsidR="00432A38" w:rsidRDefault="00432A38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980" w:type="dxa"/>
          </w:tcPr>
          <w:p w14:paraId="0000001B" w14:textId="77777777" w:rsidR="00432A38" w:rsidRDefault="00F06DD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At home you can use pretzels and grapes to make a structure. </w:t>
            </w:r>
          </w:p>
        </w:tc>
      </w:tr>
    </w:tbl>
    <w:p w14:paraId="0000001C" w14:textId="61D08362" w:rsidR="00432A38" w:rsidRDefault="00F06DD1">
      <w:pPr>
        <w:rPr>
          <w:rFonts w:ascii="Calibri" w:eastAsia="Calibri" w:hAnsi="Calibri" w:cs="Calibri"/>
        </w:rPr>
      </w:pPr>
      <w:r>
        <w:t xml:space="preserve">Parent's Resources: </w:t>
      </w:r>
      <w:r>
        <w:rPr>
          <w:rFonts w:ascii="Calibri" w:eastAsia="Calibri" w:hAnsi="Calibri" w:cs="Calibri"/>
          <w:sz w:val="22"/>
          <w:szCs w:val="22"/>
        </w:rPr>
        <w:t xml:space="preserve">The Faith Formation for this unit </w:t>
      </w:r>
      <w:r>
        <w:rPr>
          <w:rFonts w:ascii="Calibri" w:eastAsia="Calibri" w:hAnsi="Calibri" w:cs="Calibri"/>
          <w:sz w:val="22"/>
          <w:szCs w:val="22"/>
        </w:rPr>
        <w:t>is Fruits of the Spirit with this week’s focus on Joy</w:t>
      </w:r>
      <w:r w:rsidR="00525859">
        <w:rPr>
          <w:rFonts w:ascii="Calibri" w:eastAsia="Calibri" w:hAnsi="Calibri" w:cs="Calibri"/>
          <w:sz w:val="22"/>
          <w:szCs w:val="22"/>
        </w:rPr>
        <w:t>.</w:t>
      </w:r>
    </w:p>
    <w:p w14:paraId="0000001D" w14:textId="77777777" w:rsidR="00432A38" w:rsidRDefault="00432A38"/>
    <w:sectPr w:rsidR="00432A38">
      <w:headerReference w:type="default" r:id="rId10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50CD5" w14:textId="77777777" w:rsidR="00F06DD1" w:rsidRDefault="00F06DD1">
      <w:r>
        <w:separator/>
      </w:r>
    </w:p>
  </w:endnote>
  <w:endnote w:type="continuationSeparator" w:id="0">
    <w:p w14:paraId="6CB6CF85" w14:textId="77777777" w:rsidR="00F06DD1" w:rsidRDefault="00F06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KG Primary Penmanship 2">
    <w:panose1 w:val="02000506000000020003"/>
    <w:charset w:val="4D"/>
    <w:family w:val="auto"/>
    <w:pitch w:val="variable"/>
    <w:sig w:usb0="A000002F" w:usb1="00000053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0653E" w14:textId="77777777" w:rsidR="00F06DD1" w:rsidRDefault="00F06DD1">
      <w:r>
        <w:separator/>
      </w:r>
    </w:p>
  </w:footnote>
  <w:footnote w:type="continuationSeparator" w:id="0">
    <w:p w14:paraId="7760F7EC" w14:textId="77777777" w:rsidR="00F06DD1" w:rsidRDefault="00F06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E" w14:textId="2B98A64A" w:rsidR="00432A38" w:rsidRDefault="00F06D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t>VPK</w:t>
    </w:r>
    <w:r>
      <w:rPr>
        <w:color w:val="000000"/>
      </w:rPr>
      <w:t xml:space="preserve"> – Miss Katie                                               </w:t>
    </w:r>
    <w:r w:rsidR="00525859">
      <w:rPr>
        <w:color w:val="000000"/>
      </w:rPr>
      <w:t xml:space="preserve">                   </w:t>
    </w:r>
    <w:r>
      <w:rPr>
        <w:color w:val="000000"/>
      </w:rPr>
      <w:t xml:space="preserve">           Week of</w:t>
    </w:r>
    <w:r>
      <w:t xml:space="preserve"> June 7-June 11,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A38"/>
    <w:rsid w:val="00432A38"/>
    <w:rsid w:val="00525859"/>
    <w:rsid w:val="00F0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BCC985"/>
  <w15:docId w15:val="{13C403D7-2CED-3F49-BDC4-DE905441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G Primary Penmanship 2" w:eastAsia="KG Primary Penmanship 2" w:hAnsi="KG Primary Penmanship 2" w:cs="KG Primary Penmanship 2"/>
        <w:sz w:val="36"/>
        <w:szCs w:val="3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258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859"/>
  </w:style>
  <w:style w:type="paragraph" w:styleId="Footer">
    <w:name w:val="footer"/>
    <w:basedOn w:val="Normal"/>
    <w:link w:val="FooterChar"/>
    <w:uiPriority w:val="99"/>
    <w:unhideWhenUsed/>
    <w:rsid w:val="005258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Batson Wilson</cp:lastModifiedBy>
  <cp:revision>2</cp:revision>
  <dcterms:created xsi:type="dcterms:W3CDTF">2021-06-04T17:27:00Z</dcterms:created>
  <dcterms:modified xsi:type="dcterms:W3CDTF">2021-06-04T17:27:00Z</dcterms:modified>
</cp:coreProperties>
</file>