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67B0619E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66C6813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12681E2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3DF9CB9C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90" w:type="dxa"/>
        <w:tblLook w:val="04A0" w:firstRow="1" w:lastRow="0" w:firstColumn="1" w:lastColumn="0" w:noHBand="0" w:noVBand="1"/>
      </w:tblPr>
      <w:tblGrid>
        <w:gridCol w:w="4930"/>
        <w:gridCol w:w="4930"/>
        <w:gridCol w:w="4930"/>
      </w:tblGrid>
      <w:tr w:rsidR="00061B90" w:rsidRPr="00C81F8B" w14:paraId="407B3D4C" w14:textId="77777777" w:rsidTr="00A8299E">
        <w:trPr>
          <w:trHeight w:val="393"/>
        </w:trPr>
        <w:tc>
          <w:tcPr>
            <w:tcW w:w="4930" w:type="dxa"/>
            <w:vAlign w:val="center"/>
          </w:tcPr>
          <w:p w14:paraId="066EED94" w14:textId="5190CDC0" w:rsidR="00A61FAC" w:rsidRPr="0038764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930" w:type="dxa"/>
            <w:vAlign w:val="center"/>
          </w:tcPr>
          <w:p w14:paraId="689CEF73" w14:textId="1031D63E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930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061B90" w:rsidRPr="00C81F8B" w14:paraId="3DB83B79" w14:textId="77777777" w:rsidTr="00A8299E">
        <w:trPr>
          <w:trHeight w:val="1515"/>
        </w:trPr>
        <w:tc>
          <w:tcPr>
            <w:tcW w:w="4930" w:type="dxa"/>
          </w:tcPr>
          <w:p w14:paraId="45324647" w14:textId="00DE6252" w:rsidR="00925905" w:rsidRPr="00B1310E" w:rsidRDefault="00A8299E" w:rsidP="00925905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CE5B39" w14:textId="3D0C1F77" w:rsidR="0038764B" w:rsidRPr="00B1310E" w:rsidRDefault="00A8299E" w:rsidP="0038764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1.Physical Development Domain. C. Personal Care Routines. 1. Responds to and initiates care routines that support personal hygiene. Benchmark a: Responds and cooperates in ways that demonstrate awareness of a hygiene routine.  (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grabs for a washcloth as adult washes child’s face)</w:t>
            </w:r>
          </w:p>
        </w:tc>
        <w:tc>
          <w:tcPr>
            <w:tcW w:w="4930" w:type="dxa"/>
          </w:tcPr>
          <w:p w14:paraId="7B875215" w14:textId="017B7B34" w:rsidR="00790C76" w:rsidRDefault="00A8299E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  <w:sz w:val="20"/>
                <w:szCs w:val="20"/>
              </w:rPr>
              <w:t xml:space="preserve"> </w:t>
            </w:r>
          </w:p>
          <w:p w14:paraId="5A66DB3D" w14:textId="3C249BFE" w:rsidR="0038764B" w:rsidRDefault="00925905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  <w:sz w:val="18"/>
                <w:szCs w:val="18"/>
              </w:rPr>
              <w:t xml:space="preserve"> </w:t>
            </w:r>
          </w:p>
          <w:p w14:paraId="75C7AC6C" w14:textId="77777777" w:rsidR="00CC7159" w:rsidRDefault="00A8299E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Class Activity:</w:t>
            </w:r>
          </w:p>
          <w:p w14:paraId="488E5C78" w14:textId="1D135076" w:rsidR="00790C76" w:rsidRPr="00ED7F91" w:rsidRDefault="00CC7159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One- year old’s children, will engage in washing their hand and face with green soap.</w:t>
            </w:r>
          </w:p>
        </w:tc>
        <w:tc>
          <w:tcPr>
            <w:tcW w:w="4930" w:type="dxa"/>
          </w:tcPr>
          <w:p w14:paraId="43D65D87" w14:textId="77777777" w:rsidR="00061B90" w:rsidRDefault="00061B90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41D0A" w14:textId="77777777" w:rsidR="00061B90" w:rsidRDefault="00061B90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FCA52" w14:textId="4D8C6008" w:rsidR="00061B90" w:rsidRDefault="00CC7159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 Activity:</w:t>
            </w:r>
          </w:p>
          <w:p w14:paraId="1D4CE3AE" w14:textId="533C39BC" w:rsidR="00CC7159" w:rsidRDefault="00CC7159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Practice the hand washing song.</w:t>
            </w:r>
          </w:p>
          <w:p w14:paraId="487FC2C7" w14:textId="61E7FFEC" w:rsidR="00CC7159" w:rsidRDefault="00CC7159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“Tops and bottoms, tops and bottoms, in between in between,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scrubba-dubba-dubba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now all clean.</w:t>
            </w:r>
          </w:p>
          <w:p w14:paraId="187E3B5E" w14:textId="02BC8804" w:rsidR="0038764B" w:rsidRPr="00D66307" w:rsidRDefault="00A8299E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61B90" w:rsidRPr="00C81F8B" w14:paraId="0262E159" w14:textId="77777777" w:rsidTr="00A8299E">
        <w:trPr>
          <w:trHeight w:val="1282"/>
        </w:trPr>
        <w:tc>
          <w:tcPr>
            <w:tcW w:w="4930" w:type="dxa"/>
          </w:tcPr>
          <w:p w14:paraId="1FDC5D6E" w14:textId="77777777" w:rsidR="00261133" w:rsidRDefault="00261133" w:rsidP="00790C76">
            <w:pPr>
              <w:spacing w:after="160" w:line="259" w:lineRule="auto"/>
              <w:rPr>
                <w:color w:val="000000" w:themeColor="text1"/>
                <w:sz w:val="18"/>
                <w:szCs w:val="18"/>
              </w:rPr>
            </w:pPr>
            <w:bookmarkStart w:id="0" w:name="_Hlk46751881"/>
          </w:p>
          <w:p w14:paraId="061E681C" w14:textId="54F3965D" w:rsidR="00790C76" w:rsidRPr="00925905" w:rsidRDefault="00A8299E" w:rsidP="00790C76">
            <w:pPr>
              <w:spacing w:after="160"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CC7159">
              <w:rPr>
                <w:color w:val="000000" w:themeColor="text1"/>
                <w:sz w:val="18"/>
                <w:szCs w:val="18"/>
              </w:rPr>
              <w:t>II. Approaches to Learning Domain. A. Eagerness and curiosity.1. Begins to show eagerness and curiosity as a learner. B. Persistence. 1. Pays attention briefly and persists in repetitive tasks.</w:t>
            </w:r>
          </w:p>
          <w:bookmarkEnd w:id="0"/>
          <w:p w14:paraId="5FCE5EE1" w14:textId="04C89241" w:rsidR="0038764B" w:rsidRPr="00925905" w:rsidRDefault="0038764B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0" w:type="dxa"/>
          </w:tcPr>
          <w:p w14:paraId="369AD1AE" w14:textId="42355AA3" w:rsidR="00DC3912" w:rsidRDefault="00DC3912" w:rsidP="0038764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8E162A6" w14:textId="00C43DE3" w:rsidR="00DC3912" w:rsidRPr="00261133" w:rsidRDefault="00CC7159" w:rsidP="00387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133">
              <w:rPr>
                <w:rFonts w:asciiTheme="minorHAnsi" w:hAnsiTheme="minorHAnsi" w:cstheme="minorHAnsi"/>
                <w:sz w:val="22"/>
                <w:szCs w:val="22"/>
              </w:rPr>
              <w:t>Class activity:</w:t>
            </w:r>
          </w:p>
          <w:p w14:paraId="0B1ADA59" w14:textId="6ACE2091" w:rsidR="00CC7159" w:rsidRPr="00B96D55" w:rsidRDefault="00CC7159" w:rsidP="0038764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61133">
              <w:rPr>
                <w:rFonts w:asciiTheme="minorHAnsi" w:hAnsiTheme="minorHAnsi" w:cstheme="minorHAnsi"/>
                <w:sz w:val="22"/>
                <w:szCs w:val="22"/>
              </w:rPr>
              <w:t xml:space="preserve">Exploration and persistence of </w:t>
            </w:r>
            <w:r w:rsidR="00261133" w:rsidRPr="00261133">
              <w:rPr>
                <w:rFonts w:asciiTheme="minorHAnsi" w:hAnsiTheme="minorHAnsi" w:cstheme="minorHAnsi"/>
                <w:sz w:val="22"/>
                <w:szCs w:val="22"/>
              </w:rPr>
              <w:t>green interlocking building blocks</w:t>
            </w:r>
            <w:r w:rsidR="0026113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14:paraId="213EB752" w14:textId="77777777" w:rsidR="00D66307" w:rsidRDefault="00B10CEF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8C26035" w14:textId="782452FA" w:rsidR="00061B90" w:rsidRDefault="00261133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Home Activity:</w:t>
            </w:r>
          </w:p>
          <w:p w14:paraId="249031AA" w14:textId="66EB1A23" w:rsidR="00261133" w:rsidRDefault="00261133" w:rsidP="0038764B">
            <w:pPr>
              <w:rPr>
                <w:rFonts w:asciiTheme="minorHAnsi" w:hAnsiTheme="minorHAnsi" w:cstheme="minorHAnsi"/>
                <w:sz w:val="24"/>
              </w:rPr>
            </w:pPr>
            <w:bookmarkStart w:id="1" w:name="_Hlk61870954"/>
            <w:r>
              <w:rPr>
                <w:rFonts w:asciiTheme="minorHAnsi" w:hAnsiTheme="minorHAnsi" w:cstheme="minorHAnsi"/>
                <w:sz w:val="24"/>
              </w:rPr>
              <w:t>YouTube: Montessori At Home: Activities for Babies 12-15 Months.</w:t>
            </w:r>
          </w:p>
          <w:p w14:paraId="20373E6F" w14:textId="09F62A13" w:rsidR="00061B90" w:rsidRPr="00B96D55" w:rsidRDefault="00A8299E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bookmarkEnd w:id="1"/>
          </w:p>
        </w:tc>
      </w:tr>
      <w:tr w:rsidR="00061B90" w:rsidRPr="00C81F8B" w14:paraId="5F89F5AA" w14:textId="77777777" w:rsidTr="00A8299E">
        <w:trPr>
          <w:trHeight w:val="2569"/>
        </w:trPr>
        <w:tc>
          <w:tcPr>
            <w:tcW w:w="4930" w:type="dxa"/>
          </w:tcPr>
          <w:p w14:paraId="6730D8D8" w14:textId="77777777" w:rsidR="00B10CEF" w:rsidRDefault="00B10CEF" w:rsidP="00B10CEF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03B2414" w14:textId="77777777" w:rsidR="00061B90" w:rsidRDefault="00061B90" w:rsidP="00B10C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B4036AF" w14:textId="694CFD4D" w:rsidR="00061B90" w:rsidRDefault="00261133" w:rsidP="00B10C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IV. Language and Literacy. A. Listening </w:t>
            </w:r>
            <w:r w:rsidR="00596A9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Understanding. 1. Demonstrates understanding when listening. A. Benchmark a: Engages In multiple back-and-forth communicative Interactions with adults as part of sensory, social and emotional experiences. </w:t>
            </w:r>
          </w:p>
          <w:p w14:paraId="5AE4F2A3" w14:textId="77777777" w:rsidR="00061B90" w:rsidRDefault="00061B90" w:rsidP="00B10C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561374B" w14:textId="77777777" w:rsidR="00061B90" w:rsidRDefault="00061B90" w:rsidP="00B10C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EB5A4FC" w14:textId="287ABD66" w:rsidR="00B10CEF" w:rsidRPr="00AF6064" w:rsidRDefault="00A8299E" w:rsidP="00B10C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66BCF94" w14:textId="364F8DFE" w:rsidR="0038764B" w:rsidRPr="00925905" w:rsidRDefault="0038764B" w:rsidP="00DC3912">
            <w:pPr>
              <w:spacing w:after="160" w:line="259" w:lineRule="auto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4930" w:type="dxa"/>
          </w:tcPr>
          <w:p w14:paraId="5C58A2E8" w14:textId="60EF0F4C" w:rsidR="00925905" w:rsidRDefault="00B10CEF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170284" w14:textId="77777777" w:rsidR="00061B90" w:rsidRDefault="00061B90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2C9246" w14:textId="77777777" w:rsidR="00061B90" w:rsidRDefault="00A8299E" w:rsidP="003876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1133">
              <w:rPr>
                <w:rFonts w:asciiTheme="minorHAnsi" w:hAnsiTheme="minorHAnsi" w:cstheme="minorHAnsi"/>
                <w:sz w:val="20"/>
                <w:szCs w:val="20"/>
              </w:rPr>
              <w:t>Class Activity:</w:t>
            </w:r>
          </w:p>
          <w:p w14:paraId="195AD0CB" w14:textId="09A30C1E" w:rsidR="00261133" w:rsidRDefault="00261133" w:rsidP="00261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Songs and Fingerplays- “5 little speckled frogs”</w:t>
            </w:r>
          </w:p>
          <w:p w14:paraId="110715BF" w14:textId="687E2AFE" w:rsidR="00261133" w:rsidRPr="00261133" w:rsidRDefault="00261133" w:rsidP="002611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Story: </w:t>
            </w:r>
            <w:r w:rsidRPr="00261133">
              <w:rPr>
                <w:rFonts w:asciiTheme="minorHAnsi" w:hAnsiTheme="minorHAnsi" w:cstheme="minorHAnsi"/>
                <w:sz w:val="20"/>
                <w:szCs w:val="20"/>
              </w:rPr>
              <w:t>“Frog on a Log” By: Kes Gray</w:t>
            </w:r>
          </w:p>
        </w:tc>
        <w:tc>
          <w:tcPr>
            <w:tcW w:w="4930" w:type="dxa"/>
          </w:tcPr>
          <w:p w14:paraId="5CB714B7" w14:textId="77777777" w:rsidR="0038764B" w:rsidRDefault="00B10CEF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661A949" w14:textId="77777777" w:rsidR="00061B90" w:rsidRDefault="00061B90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7F869E92" w14:textId="77777777" w:rsidR="00061B90" w:rsidRDefault="00061B90" w:rsidP="0038764B">
            <w:pPr>
              <w:rPr>
                <w:rFonts w:asciiTheme="minorHAnsi" w:hAnsiTheme="minorHAnsi" w:cstheme="minorHAnsi"/>
                <w:sz w:val="24"/>
              </w:rPr>
            </w:pPr>
          </w:p>
          <w:p w14:paraId="6D71853A" w14:textId="134077B6" w:rsidR="00061B90" w:rsidRDefault="00A8299E" w:rsidP="0038764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61133">
              <w:rPr>
                <w:rFonts w:asciiTheme="minorHAnsi" w:hAnsiTheme="minorHAnsi" w:cstheme="minorHAnsi"/>
                <w:sz w:val="24"/>
              </w:rPr>
              <w:t>Home Activity:</w:t>
            </w:r>
          </w:p>
          <w:p w14:paraId="2B3D4BAC" w14:textId="155A833E" w:rsidR="00261133" w:rsidRDefault="00261133" w:rsidP="0038764B">
            <w:pPr>
              <w:rPr>
                <w:rFonts w:asciiTheme="minorHAnsi" w:hAnsiTheme="minorHAnsi" w:cstheme="minorHAnsi"/>
                <w:sz w:val="24"/>
              </w:rPr>
            </w:pPr>
            <w:bookmarkStart w:id="2" w:name="_Hlk61870974"/>
            <w:r>
              <w:rPr>
                <w:rFonts w:asciiTheme="minorHAnsi" w:hAnsiTheme="minorHAnsi" w:cstheme="minorHAnsi"/>
                <w:sz w:val="24"/>
              </w:rPr>
              <w:t>YouTube: “Frog on a Log”- Kids Books Read Aloud</w:t>
            </w:r>
          </w:p>
          <w:bookmarkEnd w:id="2"/>
          <w:p w14:paraId="57D9F49C" w14:textId="71A54C6A" w:rsidR="00061B90" w:rsidRPr="00FF3728" w:rsidRDefault="00061B90" w:rsidP="0038764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20BC8B" w14:textId="60618420" w:rsidR="001D376D" w:rsidRPr="00C81F8B" w:rsidRDefault="00E54B6B" w:rsidP="00A61FAC">
      <w:pPr>
        <w:rPr>
          <w:rFonts w:asciiTheme="minorHAnsi" w:hAnsiTheme="minorHAnsi" w:cstheme="minorHAnsi"/>
          <w:sz w:val="21"/>
          <w:szCs w:val="15"/>
        </w:rPr>
      </w:pPr>
    </w:p>
    <w:p w14:paraId="63D5B937" w14:textId="4B06D365" w:rsidR="00261133" w:rsidRDefault="00A61FAC" w:rsidP="00261133">
      <w:pPr>
        <w:rPr>
          <w:rFonts w:asciiTheme="minorHAnsi" w:hAnsiTheme="minorHAnsi" w:cstheme="minorHAnsi"/>
          <w:sz w:val="24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  <w:r w:rsidR="00925905">
        <w:rPr>
          <w:rFonts w:asciiTheme="minorHAnsi" w:hAnsiTheme="minorHAnsi" w:cstheme="minorHAnsi"/>
        </w:rPr>
        <w:t xml:space="preserve"> </w:t>
      </w:r>
      <w:r w:rsidR="00B10CEF">
        <w:rPr>
          <w:rFonts w:asciiTheme="minorHAnsi" w:hAnsiTheme="minorHAnsi" w:cstheme="minorHAnsi"/>
        </w:rPr>
        <w:t xml:space="preserve"> </w:t>
      </w:r>
      <w:r w:rsidR="00261133" w:rsidRPr="00596A97">
        <w:rPr>
          <w:rFonts w:asciiTheme="minorHAnsi" w:hAnsiTheme="minorHAnsi" w:cstheme="minorHAnsi"/>
          <w:sz w:val="24"/>
        </w:rPr>
        <w:t>Color for the week Is Green</w:t>
      </w:r>
      <w:r w:rsidR="00261133">
        <w:rPr>
          <w:rFonts w:asciiTheme="minorHAnsi" w:hAnsiTheme="minorHAnsi" w:cstheme="minorHAnsi"/>
        </w:rPr>
        <w:t>.</w:t>
      </w:r>
      <w:r w:rsidR="00261133" w:rsidRPr="00261133">
        <w:rPr>
          <w:rFonts w:asciiTheme="minorHAnsi" w:hAnsiTheme="minorHAnsi" w:cstheme="minorHAnsi"/>
          <w:sz w:val="24"/>
        </w:rPr>
        <w:t xml:space="preserve"> </w:t>
      </w:r>
      <w:r w:rsidR="00261133">
        <w:rPr>
          <w:rFonts w:asciiTheme="minorHAnsi" w:hAnsiTheme="minorHAnsi" w:cstheme="minorHAnsi"/>
          <w:sz w:val="24"/>
        </w:rPr>
        <w:t>YouTube: Montessori At Home: Activities for Babies 12-15 Months.</w:t>
      </w:r>
    </w:p>
    <w:p w14:paraId="71CC8801" w14:textId="572D34C2" w:rsidR="00A61FAC" w:rsidRPr="00C81F8B" w:rsidRDefault="00596A97" w:rsidP="00A61FAC">
      <w:pPr>
        <w:rPr>
          <w:rFonts w:asciiTheme="minorHAnsi" w:eastAsia="Times New Roman" w:hAnsiTheme="minorHAnsi" w:cstheme="minorHAnsi"/>
          <w:szCs w:val="36"/>
        </w:rPr>
      </w:pPr>
      <w:r>
        <w:rPr>
          <w:rFonts w:asciiTheme="minorHAnsi" w:hAnsiTheme="minorHAnsi" w:cstheme="minorHAnsi"/>
          <w:sz w:val="24"/>
        </w:rPr>
        <w:t>YouTube: “Frog on a Log”- Kids Books Read Aloud.</w:t>
      </w:r>
    </w:p>
    <w:sectPr w:rsidR="00A61FAC" w:rsidRPr="00C81F8B" w:rsidSect="006A31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DAB2" w14:textId="77777777" w:rsidR="00E54B6B" w:rsidRDefault="00E54B6B" w:rsidP="00A61FAC">
      <w:r>
        <w:separator/>
      </w:r>
    </w:p>
  </w:endnote>
  <w:endnote w:type="continuationSeparator" w:id="0">
    <w:p w14:paraId="58F024FC" w14:textId="77777777" w:rsidR="00E54B6B" w:rsidRDefault="00E54B6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0E15E" w14:textId="77777777" w:rsidR="00E54B6B" w:rsidRDefault="00E54B6B" w:rsidP="00A61FAC">
      <w:r>
        <w:separator/>
      </w:r>
    </w:p>
  </w:footnote>
  <w:footnote w:type="continuationSeparator" w:id="0">
    <w:p w14:paraId="79DFFC70" w14:textId="77777777" w:rsidR="00E54B6B" w:rsidRDefault="00E54B6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6EF3" w14:textId="77777777" w:rsidR="00A8299E" w:rsidRDefault="00A8299E">
    <w:pPr>
      <w:pStyle w:val="Header"/>
    </w:pPr>
    <w:r>
      <w:t xml:space="preserve">One Year Old </w:t>
    </w:r>
  </w:p>
  <w:p w14:paraId="5F2B838E" w14:textId="0C15BF82" w:rsidR="006A3114" w:rsidRPr="00337416" w:rsidRDefault="00A8299E">
    <w:pPr>
      <w:pStyle w:val="Header"/>
      <w:rPr>
        <w:sz w:val="24"/>
        <w:szCs w:val="18"/>
      </w:rPr>
    </w:pPr>
    <w:r>
      <w:t xml:space="preserve">Idamaria Marchitelli                                             Colors                                    </w:t>
    </w:r>
    <w:r w:rsidR="00873044">
      <w:t>January 25,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339D3"/>
    <w:multiLevelType w:val="hybridMultilevel"/>
    <w:tmpl w:val="41A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61B90"/>
    <w:rsid w:val="00181F70"/>
    <w:rsid w:val="00261133"/>
    <w:rsid w:val="00337416"/>
    <w:rsid w:val="0038764B"/>
    <w:rsid w:val="00387F47"/>
    <w:rsid w:val="004A6D60"/>
    <w:rsid w:val="005054DE"/>
    <w:rsid w:val="00596A97"/>
    <w:rsid w:val="006306A4"/>
    <w:rsid w:val="006A3114"/>
    <w:rsid w:val="007674DC"/>
    <w:rsid w:val="00790C76"/>
    <w:rsid w:val="0079212A"/>
    <w:rsid w:val="00865387"/>
    <w:rsid w:val="00873044"/>
    <w:rsid w:val="008C617E"/>
    <w:rsid w:val="00925905"/>
    <w:rsid w:val="009469C1"/>
    <w:rsid w:val="009D4DC9"/>
    <w:rsid w:val="00A56159"/>
    <w:rsid w:val="00A61FAC"/>
    <w:rsid w:val="00A8299E"/>
    <w:rsid w:val="00B10CEF"/>
    <w:rsid w:val="00B1310E"/>
    <w:rsid w:val="00B2709F"/>
    <w:rsid w:val="00B72836"/>
    <w:rsid w:val="00B96D55"/>
    <w:rsid w:val="00BD6814"/>
    <w:rsid w:val="00C81F8B"/>
    <w:rsid w:val="00CC7159"/>
    <w:rsid w:val="00D66307"/>
    <w:rsid w:val="00DC3912"/>
    <w:rsid w:val="00E539A3"/>
    <w:rsid w:val="00E54B6B"/>
    <w:rsid w:val="00ED7F91"/>
    <w:rsid w:val="00F0757C"/>
    <w:rsid w:val="00F71BCD"/>
    <w:rsid w:val="00FA2D17"/>
    <w:rsid w:val="00FC4F1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2021-01-18T19:03:00Z</dcterms:created>
  <dcterms:modified xsi:type="dcterms:W3CDTF">2021-01-25T14:23:00Z</dcterms:modified>
</cp:coreProperties>
</file>