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EE5" w:rsidRDefault="008860FF" w:rsidP="002429EC">
      <w:pPr>
        <w:ind w:left="720" w:right="720"/>
      </w:pPr>
      <w:r>
        <w:rPr>
          <w:noProof/>
        </w:rPr>
        <w:drawing>
          <wp:inline distT="0" distB="0" distL="0" distR="0">
            <wp:extent cx="2400300" cy="1383399"/>
            <wp:effectExtent l="0" t="0" r="0" b="7620"/>
            <wp:docPr id="1" name="Picture 1" descr="C:\Users\Toni Watkins\AppData\Local\Microsoft\Windows\INetCache\IE\5R1QKTC5\healthy_ea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 Watkins\AppData\Local\Microsoft\Windows\INetCache\IE\5R1QKTC5\healthy_eati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383399"/>
                    </a:xfrm>
                    <a:prstGeom prst="rect">
                      <a:avLst/>
                    </a:prstGeom>
                    <a:noFill/>
                    <a:ln>
                      <a:noFill/>
                    </a:ln>
                  </pic:spPr>
                </pic:pic>
              </a:graphicData>
            </a:graphic>
          </wp:inline>
        </w:drawing>
      </w:r>
      <w:bookmarkStart w:id="0" w:name="_GoBack"/>
      <w:bookmarkEnd w:id="0"/>
    </w:p>
    <w:p w:rsidR="008860FF" w:rsidRPr="002429EC" w:rsidRDefault="008860FF">
      <w:pPr>
        <w:ind w:left="720" w:right="720"/>
        <w:rPr>
          <w:rFonts w:ascii="Rockwell" w:hAnsi="Rockwell"/>
          <w:sz w:val="24"/>
        </w:rPr>
      </w:pPr>
      <w:r w:rsidRPr="002429EC">
        <w:rPr>
          <w:rFonts w:ascii="Rockwell" w:hAnsi="Rockwell"/>
          <w:sz w:val="24"/>
        </w:rPr>
        <w:t xml:space="preserve">Learning to eat healthy food and make choices to live a healthy lifestyle starts now. Our classes will have food preparation and tasting experiences in addition to their regular lunches. We encourage the children to try new and interesting foods, flavors and textures throughout the year.   Some great snack donation ideas each month are as follows. </w:t>
      </w:r>
    </w:p>
    <w:p w:rsidR="008860FF" w:rsidRPr="002429EC" w:rsidRDefault="008860FF">
      <w:pPr>
        <w:ind w:left="720" w:right="720"/>
        <w:rPr>
          <w:rFonts w:ascii="Rockwell" w:hAnsi="Rockwell"/>
          <w:sz w:val="24"/>
        </w:rPr>
      </w:pPr>
      <w:r w:rsidRPr="002429EC">
        <w:rPr>
          <w:rFonts w:ascii="Rockwell" w:hAnsi="Rockwell"/>
          <w:sz w:val="24"/>
        </w:rPr>
        <w:t>100% juice or milk</w:t>
      </w:r>
    </w:p>
    <w:p w:rsidR="008860FF" w:rsidRPr="002429EC" w:rsidRDefault="008860FF">
      <w:pPr>
        <w:ind w:left="720" w:right="720"/>
        <w:rPr>
          <w:rFonts w:ascii="Rockwell" w:hAnsi="Rockwell"/>
          <w:sz w:val="24"/>
        </w:rPr>
      </w:pPr>
      <w:r w:rsidRPr="002429EC">
        <w:rPr>
          <w:rFonts w:ascii="Rockwell" w:hAnsi="Rockwell"/>
          <w:sz w:val="24"/>
        </w:rPr>
        <w:t>Fresh fruits – apples, grapes, bananas, kiwi, straw</w:t>
      </w:r>
      <w:r w:rsidR="00424111" w:rsidRPr="002429EC">
        <w:rPr>
          <w:rFonts w:ascii="Rockwell" w:hAnsi="Rockwell"/>
          <w:sz w:val="24"/>
        </w:rPr>
        <w:t xml:space="preserve">berries, peaches, oranges, etc. </w:t>
      </w:r>
    </w:p>
    <w:p w:rsidR="008860FF" w:rsidRPr="002429EC" w:rsidRDefault="008860FF">
      <w:pPr>
        <w:ind w:left="720" w:right="720"/>
        <w:rPr>
          <w:rFonts w:ascii="Rockwell" w:hAnsi="Rockwell"/>
          <w:sz w:val="24"/>
        </w:rPr>
      </w:pPr>
      <w:r w:rsidRPr="002429EC">
        <w:rPr>
          <w:rFonts w:ascii="Rockwell" w:hAnsi="Rockwell"/>
          <w:sz w:val="24"/>
        </w:rPr>
        <w:t>Fresh Vegetables- cherry tomatoes, broccoli, cauliflower, c</w:t>
      </w:r>
      <w:r w:rsidR="00424111" w:rsidRPr="002429EC">
        <w:rPr>
          <w:rFonts w:ascii="Rockwell" w:hAnsi="Rockwell"/>
          <w:sz w:val="24"/>
        </w:rPr>
        <w:t>elery, carrots, cucumbers, etc.</w:t>
      </w:r>
    </w:p>
    <w:p w:rsidR="008860FF" w:rsidRPr="002429EC" w:rsidRDefault="008860FF">
      <w:pPr>
        <w:ind w:left="720" w:right="720"/>
        <w:rPr>
          <w:rFonts w:ascii="Rockwell" w:hAnsi="Rockwell"/>
          <w:sz w:val="24"/>
        </w:rPr>
      </w:pPr>
      <w:r w:rsidRPr="002429EC">
        <w:rPr>
          <w:rFonts w:ascii="Rockwell" w:hAnsi="Rockwell"/>
          <w:sz w:val="24"/>
        </w:rPr>
        <w:t>Cheese- cheese sticks, cheese blocks, cheese slices and cubes, cottage cheese</w:t>
      </w:r>
      <w:r w:rsidR="00424111" w:rsidRPr="002429EC">
        <w:rPr>
          <w:rFonts w:ascii="Rockwell" w:hAnsi="Rockwell"/>
          <w:sz w:val="24"/>
        </w:rPr>
        <w:t>, cream cheese</w:t>
      </w:r>
    </w:p>
    <w:p w:rsidR="00424111" w:rsidRPr="002429EC" w:rsidRDefault="00424111">
      <w:pPr>
        <w:ind w:left="720" w:right="720"/>
        <w:rPr>
          <w:rFonts w:ascii="Rockwell" w:hAnsi="Rockwell"/>
          <w:sz w:val="24"/>
        </w:rPr>
      </w:pPr>
      <w:r w:rsidRPr="002429EC">
        <w:rPr>
          <w:rFonts w:ascii="Rockwell" w:hAnsi="Rockwell"/>
          <w:sz w:val="24"/>
        </w:rPr>
        <w:t>Ham and Turkey slices</w:t>
      </w:r>
    </w:p>
    <w:p w:rsidR="008860FF" w:rsidRPr="002429EC" w:rsidRDefault="00424111">
      <w:pPr>
        <w:ind w:left="720" w:right="720"/>
        <w:rPr>
          <w:rFonts w:ascii="Rockwell" w:hAnsi="Rockwell"/>
          <w:sz w:val="24"/>
        </w:rPr>
      </w:pPr>
      <w:r w:rsidRPr="002429EC">
        <w:rPr>
          <w:rFonts w:ascii="Rockwell" w:hAnsi="Rockwell"/>
          <w:sz w:val="24"/>
        </w:rPr>
        <w:t xml:space="preserve">Yogurt </w:t>
      </w:r>
    </w:p>
    <w:p w:rsidR="00424111" w:rsidRPr="002429EC" w:rsidRDefault="00424111">
      <w:pPr>
        <w:ind w:left="720" w:right="720"/>
        <w:rPr>
          <w:rFonts w:ascii="Rockwell" w:hAnsi="Rockwell"/>
          <w:sz w:val="24"/>
        </w:rPr>
      </w:pPr>
      <w:r w:rsidRPr="002429EC">
        <w:rPr>
          <w:rFonts w:ascii="Rockwell" w:hAnsi="Rockwell"/>
          <w:sz w:val="24"/>
        </w:rPr>
        <w:t>Applesauce</w:t>
      </w:r>
    </w:p>
    <w:p w:rsidR="008860FF" w:rsidRPr="002429EC" w:rsidRDefault="008860FF">
      <w:pPr>
        <w:ind w:left="720" w:right="720"/>
        <w:rPr>
          <w:rFonts w:ascii="Rockwell" w:hAnsi="Rockwell"/>
          <w:sz w:val="24"/>
        </w:rPr>
      </w:pPr>
      <w:r w:rsidRPr="002429EC">
        <w:rPr>
          <w:rFonts w:ascii="Rockwell" w:hAnsi="Rockwell"/>
          <w:sz w:val="24"/>
        </w:rPr>
        <w:t xml:space="preserve">Cheerios, Rice Krispies, Mini Shredded Wheat, </w:t>
      </w:r>
      <w:r w:rsidR="00424111" w:rsidRPr="002429EC">
        <w:rPr>
          <w:rFonts w:ascii="Rockwell" w:hAnsi="Rockwell"/>
          <w:sz w:val="24"/>
        </w:rPr>
        <w:t>Kix, Raisin Bran</w:t>
      </w:r>
    </w:p>
    <w:p w:rsidR="00424111" w:rsidRPr="002429EC" w:rsidRDefault="00424111">
      <w:pPr>
        <w:ind w:left="720" w:right="720"/>
        <w:rPr>
          <w:rFonts w:ascii="Rockwell" w:hAnsi="Rockwell"/>
          <w:sz w:val="24"/>
        </w:rPr>
      </w:pPr>
      <w:r w:rsidRPr="002429EC">
        <w:rPr>
          <w:rFonts w:ascii="Rockwell" w:hAnsi="Rockwell"/>
          <w:sz w:val="24"/>
        </w:rPr>
        <w:t>Cereal bars</w:t>
      </w:r>
    </w:p>
    <w:p w:rsidR="00424111" w:rsidRPr="002429EC" w:rsidRDefault="00424111">
      <w:pPr>
        <w:ind w:left="720" w:right="720"/>
        <w:rPr>
          <w:rFonts w:ascii="Rockwell" w:hAnsi="Rockwell"/>
          <w:sz w:val="24"/>
        </w:rPr>
      </w:pPr>
      <w:r w:rsidRPr="002429EC">
        <w:rPr>
          <w:rFonts w:ascii="Rockwell" w:hAnsi="Rockwell"/>
          <w:sz w:val="24"/>
        </w:rPr>
        <w:t>Crackers – any kind</w:t>
      </w:r>
    </w:p>
    <w:p w:rsidR="00424111" w:rsidRPr="002429EC" w:rsidRDefault="00424111">
      <w:pPr>
        <w:ind w:left="720" w:right="720"/>
        <w:rPr>
          <w:rFonts w:ascii="Rockwell" w:hAnsi="Rockwell"/>
          <w:sz w:val="24"/>
        </w:rPr>
      </w:pPr>
      <w:r w:rsidRPr="002429EC">
        <w:rPr>
          <w:rFonts w:ascii="Rockwell" w:hAnsi="Rockwell"/>
          <w:sz w:val="24"/>
        </w:rPr>
        <w:t>Pretzels</w:t>
      </w:r>
    </w:p>
    <w:p w:rsidR="00424111" w:rsidRPr="002429EC" w:rsidRDefault="00424111">
      <w:pPr>
        <w:ind w:left="720" w:right="720"/>
        <w:rPr>
          <w:rFonts w:ascii="Rockwell" w:hAnsi="Rockwell"/>
          <w:sz w:val="24"/>
        </w:rPr>
      </w:pPr>
      <w:r w:rsidRPr="002429EC">
        <w:rPr>
          <w:rFonts w:ascii="Rockwell" w:hAnsi="Rockwell"/>
          <w:sz w:val="24"/>
        </w:rPr>
        <w:t>Goldfish</w:t>
      </w:r>
    </w:p>
    <w:p w:rsidR="00424111" w:rsidRPr="002429EC" w:rsidRDefault="00424111">
      <w:pPr>
        <w:ind w:left="720" w:right="720"/>
        <w:rPr>
          <w:rFonts w:ascii="Rockwell" w:hAnsi="Rockwell"/>
          <w:sz w:val="24"/>
        </w:rPr>
      </w:pPr>
      <w:r w:rsidRPr="002429EC">
        <w:rPr>
          <w:rFonts w:ascii="Rockwell" w:hAnsi="Rockwell"/>
          <w:sz w:val="24"/>
        </w:rPr>
        <w:t>Fig Newton’s</w:t>
      </w:r>
    </w:p>
    <w:p w:rsidR="00424111" w:rsidRPr="002429EC" w:rsidRDefault="00424111">
      <w:pPr>
        <w:ind w:left="720" w:right="720"/>
        <w:rPr>
          <w:rFonts w:ascii="Rockwell" w:hAnsi="Rockwell"/>
          <w:sz w:val="24"/>
        </w:rPr>
      </w:pPr>
      <w:r w:rsidRPr="002429EC">
        <w:rPr>
          <w:rFonts w:ascii="Rockwell" w:hAnsi="Rockwell"/>
          <w:sz w:val="24"/>
        </w:rPr>
        <w:t>Bagels, bread</w:t>
      </w:r>
    </w:p>
    <w:p w:rsidR="00424111" w:rsidRDefault="00424111">
      <w:pPr>
        <w:ind w:left="720" w:right="720"/>
      </w:pPr>
    </w:p>
    <w:p w:rsidR="00424111" w:rsidRDefault="00424111">
      <w:pPr>
        <w:ind w:left="720" w:right="720"/>
      </w:pPr>
    </w:p>
    <w:p w:rsidR="00424111" w:rsidRPr="00424111" w:rsidRDefault="00424111" w:rsidP="00424111">
      <w:pPr>
        <w:ind w:left="720" w:right="720"/>
        <w:jc w:val="center"/>
        <w:rPr>
          <w:b/>
          <w:i/>
          <w:sz w:val="28"/>
          <w:szCs w:val="28"/>
        </w:rPr>
      </w:pPr>
      <w:r w:rsidRPr="00424111">
        <w:rPr>
          <w:b/>
          <w:i/>
          <w:sz w:val="28"/>
          <w:szCs w:val="28"/>
        </w:rPr>
        <w:t>Please remember</w:t>
      </w:r>
      <w:r>
        <w:rPr>
          <w:b/>
          <w:i/>
          <w:sz w:val="28"/>
          <w:szCs w:val="28"/>
        </w:rPr>
        <w:t xml:space="preserve"> </w:t>
      </w:r>
      <w:r w:rsidRPr="00424111">
        <w:rPr>
          <w:b/>
          <w:i/>
          <w:sz w:val="28"/>
          <w:szCs w:val="28"/>
        </w:rPr>
        <w:t>that we are a peanut and tree nut free school.</w:t>
      </w:r>
    </w:p>
    <w:p w:rsidR="00424111" w:rsidRDefault="00424111">
      <w:pPr>
        <w:ind w:left="720" w:right="720"/>
      </w:pPr>
    </w:p>
    <w:sectPr w:rsidR="00424111" w:rsidSect="0088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FF"/>
    <w:rsid w:val="002429EC"/>
    <w:rsid w:val="00424111"/>
    <w:rsid w:val="008860FF"/>
    <w:rsid w:val="00A0439D"/>
    <w:rsid w:val="00EC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9BA3D-53D2-46D9-A4CE-900F819E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Watkins</dc:creator>
  <cp:lastModifiedBy>Sacred Heart Early Childhood Center</cp:lastModifiedBy>
  <cp:revision>2</cp:revision>
  <cp:lastPrinted>2018-07-11T14:13:00Z</cp:lastPrinted>
  <dcterms:created xsi:type="dcterms:W3CDTF">2018-08-06T15:39:00Z</dcterms:created>
  <dcterms:modified xsi:type="dcterms:W3CDTF">2018-08-06T15:39:00Z</dcterms:modified>
</cp:coreProperties>
</file>